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3F2DCA" w:rsidP="002B64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24.2</w:t>
      </w:r>
    </w:p>
    <w:p w:rsidR="006B261C" w:rsidRPr="0069740F" w:rsidRDefault="00C13909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24.2(1)</w:t>
      </w:r>
    </w:p>
    <w:p w:rsidR="0069740F" w:rsidRPr="0069740F" w:rsidRDefault="0069740F" w:rsidP="0069740F">
      <w:pPr>
        <w:jc w:val="center"/>
        <w:rPr>
          <w:rFonts w:ascii="Arial" w:hAnsi="Arial" w:cs="Arial"/>
          <w:b/>
        </w:rPr>
      </w:pPr>
      <w:r w:rsidRPr="0069740F">
        <w:rPr>
          <w:rFonts w:ascii="Arial" w:hAnsi="Arial" w:cs="Arial"/>
          <w:b/>
        </w:rPr>
        <w:t>Application for leave to intervene by the CEHR or SCHR</w:t>
      </w:r>
    </w:p>
    <w:p w:rsidR="0069740F" w:rsidRPr="0069740F" w:rsidRDefault="0069740F" w:rsidP="0069740F">
      <w:pPr>
        <w:jc w:val="center"/>
        <w:rPr>
          <w:rFonts w:ascii="Arial" w:hAnsi="Arial" w:cs="Arial"/>
        </w:rPr>
      </w:pPr>
    </w:p>
    <w:p w:rsidR="0069740F" w:rsidRDefault="0069740F" w:rsidP="0069740F">
      <w:pPr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IN THE SHERIFF APPEAL COURT</w:t>
      </w:r>
    </w:p>
    <w:p w:rsidR="0069740F" w:rsidRPr="0069740F" w:rsidRDefault="0069740F" w:rsidP="0069740F">
      <w:pPr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APPLICATION FOR LEAVE TO INTERVENE</w:t>
      </w:r>
    </w:p>
    <w:p w:rsidR="0069740F" w:rsidRPr="0069740F" w:rsidRDefault="0069740F" w:rsidP="0069740F">
      <w:pPr>
        <w:jc w:val="center"/>
        <w:rPr>
          <w:rFonts w:ascii="Arial" w:hAnsi="Arial" w:cs="Arial"/>
        </w:rPr>
      </w:pPr>
      <w:proofErr w:type="gramStart"/>
      <w:r w:rsidRPr="0069740F">
        <w:rPr>
          <w:rFonts w:ascii="Arial" w:hAnsi="Arial" w:cs="Arial"/>
        </w:rPr>
        <w:t>by</w:t>
      </w:r>
      <w:proofErr w:type="gramEnd"/>
    </w:p>
    <w:p w:rsidR="0069740F" w:rsidRDefault="0069740F" w:rsidP="0069740F">
      <w:pPr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THE COMMISSION FOR EQUALIT</w:t>
      </w:r>
      <w:r>
        <w:rPr>
          <w:rFonts w:ascii="Arial" w:hAnsi="Arial" w:cs="Arial"/>
        </w:rPr>
        <w:t>Y AND HUMAN RIGHTS (“the CEHR”)</w:t>
      </w:r>
    </w:p>
    <w:p w:rsidR="0069740F" w:rsidRPr="0069740F" w:rsidRDefault="0069740F" w:rsidP="0069740F">
      <w:pPr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[</w:t>
      </w:r>
      <w:proofErr w:type="gramStart"/>
      <w:r w:rsidRPr="0069740F">
        <w:rPr>
          <w:rFonts w:ascii="Arial" w:hAnsi="Arial" w:cs="Arial"/>
        </w:rPr>
        <w:t>or</w:t>
      </w:r>
      <w:proofErr w:type="gramEnd"/>
      <w:r w:rsidRPr="0069740F">
        <w:rPr>
          <w:rFonts w:ascii="Arial" w:hAnsi="Arial" w:cs="Arial"/>
        </w:rPr>
        <w:t xml:space="preserve"> THE SCOTTISH COMMISSION FOR HUMAN RIGHTS (“the SCHR”)]</w:t>
      </w:r>
    </w:p>
    <w:p w:rsidR="0069740F" w:rsidRDefault="0069740F" w:rsidP="0069740F">
      <w:pPr>
        <w:jc w:val="center"/>
        <w:rPr>
          <w:rFonts w:ascii="Arial" w:hAnsi="Arial" w:cs="Arial"/>
        </w:rPr>
      </w:pPr>
      <w:proofErr w:type="gramStart"/>
      <w:r w:rsidRPr="0069740F">
        <w:rPr>
          <w:rFonts w:ascii="Arial" w:hAnsi="Arial" w:cs="Arial"/>
        </w:rPr>
        <w:t>in</w:t>
      </w:r>
      <w:proofErr w:type="gramEnd"/>
      <w:r w:rsidRPr="0069740F">
        <w:rPr>
          <w:rFonts w:ascii="Arial" w:hAnsi="Arial" w:cs="Arial"/>
        </w:rPr>
        <w:t xml:space="preserve"> the appeal in the cause</w:t>
      </w:r>
    </w:p>
    <w:p w:rsidR="0069740F" w:rsidRPr="0069740F" w:rsidRDefault="0069740F" w:rsidP="0069740F">
      <w:pPr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[A.B.] (</w:t>
      </w:r>
      <w:proofErr w:type="gramStart"/>
      <w:r w:rsidRPr="0069740F">
        <w:rPr>
          <w:rFonts w:ascii="Arial" w:hAnsi="Arial" w:cs="Arial"/>
        </w:rPr>
        <w:t>designation</w:t>
      </w:r>
      <w:proofErr w:type="gramEnd"/>
      <w:r w:rsidRPr="0069740F">
        <w:rPr>
          <w:rFonts w:ascii="Arial" w:hAnsi="Arial" w:cs="Arial"/>
        </w:rPr>
        <w:t xml:space="preserve"> and address)</w:t>
      </w:r>
    </w:p>
    <w:p w:rsidR="0069740F" w:rsidRPr="0069740F" w:rsidRDefault="0069740F" w:rsidP="0069740F">
      <w:pPr>
        <w:ind w:left="3600"/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PURSUER and [APPELLANT/RESPONDENT]</w:t>
      </w:r>
    </w:p>
    <w:p w:rsidR="0069740F" w:rsidRPr="0069740F" w:rsidRDefault="0069740F" w:rsidP="0069740F">
      <w:pPr>
        <w:jc w:val="center"/>
        <w:rPr>
          <w:rFonts w:ascii="Arial" w:hAnsi="Arial" w:cs="Arial"/>
        </w:rPr>
      </w:pPr>
    </w:p>
    <w:p w:rsidR="0069740F" w:rsidRPr="0069740F" w:rsidRDefault="0069740F" w:rsidP="0069740F">
      <w:pPr>
        <w:jc w:val="center"/>
        <w:rPr>
          <w:rFonts w:ascii="Arial" w:hAnsi="Arial" w:cs="Arial"/>
        </w:rPr>
      </w:pPr>
      <w:proofErr w:type="gramStart"/>
      <w:r w:rsidRPr="0069740F">
        <w:rPr>
          <w:rFonts w:ascii="Arial" w:hAnsi="Arial" w:cs="Arial"/>
        </w:rPr>
        <w:t>against</w:t>
      </w:r>
      <w:proofErr w:type="gramEnd"/>
    </w:p>
    <w:p w:rsidR="0069740F" w:rsidRPr="0069740F" w:rsidRDefault="0069740F" w:rsidP="0069740F">
      <w:pPr>
        <w:jc w:val="center"/>
        <w:rPr>
          <w:rFonts w:ascii="Arial" w:hAnsi="Arial" w:cs="Arial"/>
        </w:rPr>
      </w:pPr>
    </w:p>
    <w:p w:rsidR="0069740F" w:rsidRDefault="0069740F" w:rsidP="0069740F">
      <w:pPr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[C.D.] (</w:t>
      </w:r>
      <w:proofErr w:type="gramStart"/>
      <w:r w:rsidRPr="0069740F">
        <w:rPr>
          <w:rFonts w:ascii="Arial" w:hAnsi="Arial" w:cs="Arial"/>
        </w:rPr>
        <w:t>designation</w:t>
      </w:r>
      <w:proofErr w:type="gramEnd"/>
      <w:r w:rsidRPr="0069740F">
        <w:rPr>
          <w:rFonts w:ascii="Arial" w:hAnsi="Arial" w:cs="Arial"/>
        </w:rPr>
        <w:t xml:space="preserve"> and address)</w:t>
      </w:r>
    </w:p>
    <w:p w:rsidR="0069740F" w:rsidRDefault="0069740F" w:rsidP="0069740F">
      <w:pPr>
        <w:ind w:left="2880" w:firstLine="720"/>
        <w:jc w:val="center"/>
        <w:rPr>
          <w:rFonts w:ascii="Arial" w:hAnsi="Arial" w:cs="Arial"/>
        </w:rPr>
      </w:pPr>
      <w:r w:rsidRPr="0069740F">
        <w:rPr>
          <w:rFonts w:ascii="Arial" w:hAnsi="Arial" w:cs="Arial"/>
        </w:rPr>
        <w:t>DEFENDER and [RESPONDENT/APPELLANT]</w:t>
      </w:r>
    </w:p>
    <w:p w:rsidR="0069740F" w:rsidRDefault="0069740F" w:rsidP="0069740F">
      <w:pPr>
        <w:ind w:left="2880" w:firstLine="720"/>
        <w:jc w:val="center"/>
        <w:rPr>
          <w:rFonts w:ascii="Arial" w:hAnsi="Arial" w:cs="Arial"/>
        </w:rPr>
      </w:pPr>
    </w:p>
    <w:p w:rsidR="0069740F" w:rsidRPr="0069740F" w:rsidRDefault="0069740F" w:rsidP="0069740F">
      <w:pPr>
        <w:widowControl w:val="0"/>
        <w:numPr>
          <w:ilvl w:val="0"/>
          <w:numId w:val="10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The CEHR [</w:t>
      </w:r>
      <w:r w:rsidRPr="0069740F">
        <w:rPr>
          <w:rFonts w:ascii="Arial" w:eastAsia="Times New Roman" w:hAnsi="Arial" w:cs="Arial"/>
          <w:i/>
          <w:lang w:val="en-US"/>
        </w:rPr>
        <w:t xml:space="preserve">or </w:t>
      </w:r>
      <w:r w:rsidRPr="0069740F">
        <w:rPr>
          <w:rFonts w:ascii="Arial" w:eastAsia="Times New Roman" w:hAnsi="Arial" w:cs="Arial"/>
          <w:lang w:val="en-US"/>
        </w:rPr>
        <w:t>The SCHR] seeks leave to intervene in this appeal under section 30(1) of</w:t>
      </w:r>
      <w:r w:rsidRPr="0069740F">
        <w:rPr>
          <w:rFonts w:ascii="Arial" w:eastAsia="Times New Roman" w:hAnsi="Arial" w:cs="Arial"/>
          <w:spacing w:val="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2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Equality</w:t>
      </w:r>
      <w:r w:rsidRPr="0069740F">
        <w:rPr>
          <w:rFonts w:ascii="Arial" w:eastAsia="Times New Roman" w:hAnsi="Arial" w:cs="Arial"/>
          <w:spacing w:val="18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Act</w:t>
      </w:r>
      <w:r w:rsidRPr="0069740F">
        <w:rPr>
          <w:rFonts w:ascii="Arial" w:eastAsia="Times New Roman" w:hAnsi="Arial" w:cs="Arial"/>
          <w:spacing w:val="2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2006</w:t>
      </w:r>
      <w:r w:rsidRPr="0069740F">
        <w:rPr>
          <w:rFonts w:ascii="Arial" w:eastAsia="Times New Roman" w:hAnsi="Arial" w:cs="Arial"/>
          <w:spacing w:val="23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[</w:t>
      </w:r>
      <w:r w:rsidRPr="0069740F">
        <w:rPr>
          <w:rFonts w:ascii="Arial" w:eastAsia="Times New Roman" w:hAnsi="Arial" w:cs="Arial"/>
          <w:i/>
          <w:lang w:val="en-US"/>
        </w:rPr>
        <w:t>or</w:t>
      </w:r>
      <w:r w:rsidRPr="0069740F">
        <w:rPr>
          <w:rFonts w:ascii="Arial" w:eastAsia="Times New Roman" w:hAnsi="Arial" w:cs="Arial"/>
          <w:i/>
          <w:spacing w:val="2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section</w:t>
      </w:r>
      <w:r w:rsidRPr="0069740F">
        <w:rPr>
          <w:rFonts w:ascii="Arial" w:eastAsia="Times New Roman" w:hAnsi="Arial" w:cs="Arial"/>
          <w:spacing w:val="2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14(2)</w:t>
      </w:r>
      <w:r w:rsidRPr="0069740F">
        <w:rPr>
          <w:rFonts w:ascii="Arial" w:eastAsia="Times New Roman" w:hAnsi="Arial" w:cs="Arial"/>
          <w:spacing w:val="2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of</w:t>
      </w:r>
      <w:r w:rsidRPr="0069740F">
        <w:rPr>
          <w:rFonts w:ascii="Arial" w:eastAsia="Times New Roman" w:hAnsi="Arial" w:cs="Arial"/>
          <w:spacing w:val="2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2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Scottish</w:t>
      </w:r>
      <w:r w:rsidRPr="0069740F">
        <w:rPr>
          <w:rFonts w:ascii="Arial" w:eastAsia="Times New Roman" w:hAnsi="Arial" w:cs="Arial"/>
          <w:spacing w:val="2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Commission</w:t>
      </w:r>
      <w:r w:rsidRPr="0069740F">
        <w:rPr>
          <w:rFonts w:ascii="Arial" w:eastAsia="Times New Roman" w:hAnsi="Arial" w:cs="Arial"/>
          <w:spacing w:val="2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for</w:t>
      </w:r>
      <w:r w:rsidRPr="0069740F">
        <w:rPr>
          <w:rFonts w:ascii="Arial" w:eastAsia="Times New Roman" w:hAnsi="Arial" w:cs="Arial"/>
          <w:spacing w:val="2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Human</w:t>
      </w:r>
      <w:r w:rsidRPr="0069740F">
        <w:rPr>
          <w:rFonts w:ascii="Arial" w:eastAsia="Times New Roman" w:hAnsi="Arial" w:cs="Arial"/>
          <w:spacing w:val="23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Rights</w:t>
      </w:r>
      <w:r w:rsidRPr="0069740F">
        <w:rPr>
          <w:rFonts w:ascii="Arial" w:eastAsia="Times New Roman" w:hAnsi="Arial" w:cs="Arial"/>
          <w:spacing w:val="-51"/>
          <w:lang w:val="en-US"/>
        </w:rPr>
        <w:t xml:space="preserve"> </w:t>
      </w:r>
      <w:r w:rsidR="002B64C8">
        <w:rPr>
          <w:rFonts w:ascii="Arial" w:eastAsia="Times New Roman" w:hAnsi="Arial" w:cs="Arial"/>
          <w:spacing w:val="-51"/>
          <w:lang w:val="en-US"/>
        </w:rPr>
        <w:t xml:space="preserve">    </w:t>
      </w:r>
      <w:bookmarkStart w:id="0" w:name="_GoBack"/>
      <w:bookmarkEnd w:id="0"/>
      <w:r w:rsidRPr="0069740F">
        <w:rPr>
          <w:rFonts w:ascii="Arial" w:eastAsia="Times New Roman" w:hAnsi="Arial" w:cs="Arial"/>
          <w:lang w:val="en-US"/>
        </w:rPr>
        <w:t>Act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2006].</w:t>
      </w:r>
    </w:p>
    <w:p w:rsidR="0069740F" w:rsidRPr="0069740F" w:rsidRDefault="0069740F" w:rsidP="0069740F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69740F" w:rsidRPr="0069740F" w:rsidRDefault="0069740F" w:rsidP="0069740F">
      <w:pPr>
        <w:widowControl w:val="0"/>
        <w:numPr>
          <w:ilvl w:val="0"/>
          <w:numId w:val="10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2"/>
        <w:jc w:val="both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The CEHR considers that this appeal is relevant to a matter in connection with which it</w:t>
      </w:r>
      <w:r w:rsidRPr="0069740F">
        <w:rPr>
          <w:rFonts w:ascii="Arial" w:eastAsia="Times New Roman" w:hAnsi="Arial" w:cs="Arial"/>
          <w:spacing w:val="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has</w:t>
      </w:r>
      <w:r w:rsidRPr="0069740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 function</w:t>
      </w:r>
      <w:r w:rsidRPr="0069740F">
        <w:rPr>
          <w:rFonts w:ascii="Arial" w:eastAsia="Times New Roman" w:hAnsi="Arial" w:cs="Arial"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because:</w:t>
      </w:r>
    </w:p>
    <w:p w:rsidR="0069740F" w:rsidRPr="0069740F" w:rsidRDefault="0069740F" w:rsidP="0069740F">
      <w:pPr>
        <w:widowControl w:val="0"/>
        <w:autoSpaceDE w:val="0"/>
        <w:autoSpaceDN w:val="0"/>
        <w:spacing w:before="84" w:after="0" w:line="240" w:lineRule="auto"/>
        <w:ind w:left="874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(</w:t>
      </w:r>
      <w:proofErr w:type="gramStart"/>
      <w:r w:rsidRPr="0069740F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briefly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(in</w:t>
      </w:r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numbered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paragraphs)</w:t>
      </w:r>
      <w:r w:rsidRPr="0069740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the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reasons</w:t>
      </w:r>
      <w:r w:rsidRPr="0069740F">
        <w:rPr>
          <w:rFonts w:ascii="Arial" w:eastAsia="Times New Roman" w:hAnsi="Arial" w:cs="Arial"/>
          <w:lang w:val="en-US"/>
        </w:rPr>
        <w:t>).</w:t>
      </w:r>
    </w:p>
    <w:p w:rsidR="0069740F" w:rsidRPr="0069740F" w:rsidRDefault="0069740F" w:rsidP="0069740F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69740F" w:rsidRPr="0069740F" w:rsidRDefault="0069740F" w:rsidP="0069740F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[</w:t>
      </w:r>
      <w:proofErr w:type="gramStart"/>
      <w:r w:rsidRPr="0069740F">
        <w:rPr>
          <w:rFonts w:ascii="Arial" w:eastAsia="Times New Roman" w:hAnsi="Arial" w:cs="Arial"/>
          <w:i/>
          <w:lang w:val="en-US"/>
        </w:rPr>
        <w:t>or</w:t>
      </w:r>
      <w:proofErr w:type="gramEnd"/>
      <w:r w:rsidRPr="0069740F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SCHR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considers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that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an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issue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arising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in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this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appeal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is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relevant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to</w:t>
      </w:r>
      <w:r w:rsidRPr="0069740F">
        <w:rPr>
          <w:rFonts w:ascii="Arial" w:eastAsia="Times New Roman" w:hAnsi="Arial" w:cs="Arial"/>
          <w:spacing w:val="6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its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general</w:t>
      </w:r>
      <w:r w:rsidRPr="0069740F">
        <w:rPr>
          <w:rFonts w:ascii="Arial" w:eastAsia="Times New Roman" w:hAnsi="Arial" w:cs="Arial"/>
          <w:spacing w:val="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duty</w:t>
      </w:r>
      <w:r w:rsidRPr="0069740F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and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raises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a matter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of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public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interest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because:</w:t>
      </w:r>
    </w:p>
    <w:p w:rsidR="0069740F" w:rsidRPr="0069740F" w:rsidRDefault="0069740F" w:rsidP="0069740F">
      <w:pPr>
        <w:widowControl w:val="0"/>
        <w:autoSpaceDE w:val="0"/>
        <w:autoSpaceDN w:val="0"/>
        <w:spacing w:before="84" w:after="0" w:line="240" w:lineRule="auto"/>
        <w:ind w:left="874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(</w:t>
      </w:r>
      <w:proofErr w:type="gramStart"/>
      <w:r w:rsidRPr="0069740F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briefly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(in</w:t>
      </w:r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numbered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paragraphs)</w:t>
      </w:r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the</w:t>
      </w:r>
      <w:r w:rsidRPr="0069740F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reasons</w:t>
      </w:r>
      <w:r w:rsidRPr="0069740F">
        <w:rPr>
          <w:rFonts w:ascii="Arial" w:eastAsia="Times New Roman" w:hAnsi="Arial" w:cs="Arial"/>
          <w:lang w:val="en-US"/>
        </w:rPr>
        <w:t>).]</w:t>
      </w:r>
    </w:p>
    <w:p w:rsidR="0069740F" w:rsidRPr="0069740F" w:rsidRDefault="0069740F" w:rsidP="0069740F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69740F" w:rsidRPr="0069740F" w:rsidRDefault="0069740F" w:rsidP="0069740F">
      <w:pPr>
        <w:widowControl w:val="0"/>
        <w:numPr>
          <w:ilvl w:val="0"/>
          <w:numId w:val="10"/>
        </w:numPr>
        <w:tabs>
          <w:tab w:val="left" w:pos="874"/>
          <w:tab w:val="left" w:pos="875"/>
        </w:tabs>
        <w:autoSpaceDE w:val="0"/>
        <w:autoSpaceDN w:val="0"/>
        <w:spacing w:after="0" w:line="472" w:lineRule="auto"/>
        <w:ind w:right="1145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The issue in this appeal which the CEHR [</w:t>
      </w:r>
      <w:r w:rsidRPr="0069740F">
        <w:rPr>
          <w:rFonts w:ascii="Arial" w:eastAsia="Times New Roman" w:hAnsi="Arial" w:cs="Arial"/>
          <w:i/>
          <w:lang w:val="en-US"/>
        </w:rPr>
        <w:t xml:space="preserve">or </w:t>
      </w:r>
      <w:r w:rsidRPr="0069740F">
        <w:rPr>
          <w:rFonts w:ascii="Arial" w:eastAsia="Times New Roman" w:hAnsi="Arial" w:cs="Arial"/>
          <w:lang w:val="en-US"/>
        </w:rPr>
        <w:t>the SCHR] intends to address is:</w:t>
      </w:r>
      <w:r w:rsidRPr="0069740F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(</w:t>
      </w:r>
      <w:r w:rsidRPr="0069740F">
        <w:rPr>
          <w:rFonts w:ascii="Arial" w:eastAsia="Times New Roman" w:hAnsi="Arial" w:cs="Arial"/>
          <w:i/>
          <w:lang w:val="en-US"/>
        </w:rPr>
        <w:t>state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briefly (in numbered</w:t>
      </w:r>
      <w:r w:rsidRPr="0069740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paragraphs)</w:t>
      </w:r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the</w:t>
      </w:r>
      <w:r w:rsidRPr="0069740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reasons</w:t>
      </w:r>
      <w:r w:rsidRPr="0069740F">
        <w:rPr>
          <w:rFonts w:ascii="Arial" w:eastAsia="Times New Roman" w:hAnsi="Arial" w:cs="Arial"/>
          <w:lang w:val="en-US"/>
        </w:rPr>
        <w:t>).</w:t>
      </w:r>
    </w:p>
    <w:p w:rsidR="0069740F" w:rsidRPr="0069740F" w:rsidRDefault="0069740F" w:rsidP="0069740F">
      <w:pPr>
        <w:widowControl w:val="0"/>
        <w:numPr>
          <w:ilvl w:val="0"/>
          <w:numId w:val="10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CEHR</w:t>
      </w:r>
      <w:r w:rsidRPr="0069740F">
        <w:rPr>
          <w:rFonts w:ascii="Arial" w:eastAsia="Times New Roman" w:hAnsi="Arial" w:cs="Arial"/>
          <w:spacing w:val="1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[</w:t>
      </w:r>
      <w:r w:rsidRPr="0069740F">
        <w:rPr>
          <w:rFonts w:ascii="Arial" w:eastAsia="Times New Roman" w:hAnsi="Arial" w:cs="Arial"/>
          <w:i/>
          <w:lang w:val="en-US"/>
        </w:rPr>
        <w:t>or</w:t>
      </w:r>
      <w:r w:rsidRPr="0069740F">
        <w:rPr>
          <w:rFonts w:ascii="Arial" w:eastAsia="Times New Roman" w:hAnsi="Arial" w:cs="Arial"/>
          <w:i/>
          <w:spacing w:val="8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SCHR]</w:t>
      </w:r>
      <w:r w:rsidRPr="0069740F">
        <w:rPr>
          <w:rFonts w:ascii="Arial" w:eastAsia="Times New Roman" w:hAnsi="Arial" w:cs="Arial"/>
          <w:spacing w:val="8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intends</w:t>
      </w:r>
      <w:r w:rsidRPr="0069740F">
        <w:rPr>
          <w:rFonts w:ascii="Arial" w:eastAsia="Times New Roman" w:hAnsi="Arial" w:cs="Arial"/>
          <w:spacing w:val="8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to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make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following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submission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if</w:t>
      </w:r>
      <w:r w:rsidRPr="0069740F">
        <w:rPr>
          <w:rFonts w:ascii="Arial" w:eastAsia="Times New Roman" w:hAnsi="Arial" w:cs="Arial"/>
          <w:spacing w:val="1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leave</w:t>
      </w:r>
      <w:r w:rsidRPr="0069740F">
        <w:rPr>
          <w:rFonts w:ascii="Arial" w:eastAsia="Times New Roman" w:hAnsi="Arial" w:cs="Arial"/>
          <w:spacing w:val="9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to</w:t>
      </w:r>
      <w:r w:rsidRPr="0069740F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intervene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is</w:t>
      </w:r>
      <w:r w:rsidRPr="0069740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granted:</w:t>
      </w:r>
    </w:p>
    <w:p w:rsidR="0069740F" w:rsidRPr="0069740F" w:rsidRDefault="0069740F" w:rsidP="0069740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lang w:val="en-US"/>
        </w:rPr>
      </w:pPr>
    </w:p>
    <w:p w:rsidR="0069740F" w:rsidRPr="0069740F" w:rsidRDefault="0069740F" w:rsidP="0069740F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(</w:t>
      </w:r>
      <w:proofErr w:type="gramStart"/>
      <w:r w:rsidRPr="0069740F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69740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briefly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(in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numbered</w:t>
      </w:r>
      <w:r w:rsidRPr="0069740F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paragraphs)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a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summary</w:t>
      </w:r>
      <w:r w:rsidRPr="0069740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of</w:t>
      </w:r>
      <w:r w:rsidRPr="0069740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the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proposed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submissions</w:t>
      </w:r>
      <w:r w:rsidRPr="0069740F">
        <w:rPr>
          <w:rFonts w:ascii="Arial" w:eastAsia="Times New Roman" w:hAnsi="Arial" w:cs="Arial"/>
          <w:lang w:val="en-US"/>
        </w:rPr>
        <w:t>).</w:t>
      </w:r>
    </w:p>
    <w:p w:rsidR="0069740F" w:rsidRPr="0069740F" w:rsidRDefault="0069740F" w:rsidP="0069740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69740F" w:rsidRPr="0069740F" w:rsidRDefault="0069740F" w:rsidP="0069740F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69740F" w:rsidRPr="0069740F" w:rsidRDefault="0069740F" w:rsidP="0069740F">
      <w:pPr>
        <w:widowControl w:val="0"/>
        <w:autoSpaceDE w:val="0"/>
        <w:autoSpaceDN w:val="0"/>
        <w:spacing w:before="1" w:after="0" w:line="240" w:lineRule="auto"/>
        <w:ind w:left="5011" w:right="128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[X.Y.],</w:t>
      </w:r>
      <w:r w:rsidRPr="0069740F">
        <w:rPr>
          <w:rFonts w:ascii="Arial" w:eastAsia="Times New Roman" w:hAnsi="Arial" w:cs="Arial"/>
          <w:spacing w:val="34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Solicitor</w:t>
      </w:r>
      <w:r w:rsidRPr="0069740F">
        <w:rPr>
          <w:rFonts w:ascii="Arial" w:eastAsia="Times New Roman" w:hAnsi="Arial" w:cs="Arial"/>
          <w:spacing w:val="34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for</w:t>
      </w:r>
      <w:r w:rsidRPr="0069740F">
        <w:rPr>
          <w:rFonts w:ascii="Arial" w:eastAsia="Times New Roman" w:hAnsi="Arial" w:cs="Arial"/>
          <w:spacing w:val="3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34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CEHR</w:t>
      </w:r>
      <w:r w:rsidRPr="0069740F">
        <w:rPr>
          <w:rFonts w:ascii="Arial" w:eastAsia="Times New Roman" w:hAnsi="Arial" w:cs="Arial"/>
          <w:spacing w:val="3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[</w:t>
      </w:r>
      <w:r w:rsidRPr="0069740F">
        <w:rPr>
          <w:rFonts w:ascii="Arial" w:eastAsia="Times New Roman" w:hAnsi="Arial" w:cs="Arial"/>
          <w:i/>
          <w:lang w:val="en-US"/>
        </w:rPr>
        <w:t>or</w:t>
      </w:r>
      <w:r w:rsidRPr="0069740F">
        <w:rPr>
          <w:rFonts w:ascii="Arial" w:eastAsia="Times New Roman" w:hAnsi="Arial" w:cs="Arial"/>
          <w:i/>
          <w:spacing w:val="35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the</w:t>
      </w:r>
      <w:r w:rsidRPr="0069740F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69740F">
        <w:rPr>
          <w:rFonts w:ascii="Arial" w:eastAsia="Times New Roman" w:hAnsi="Arial" w:cs="Arial"/>
          <w:lang w:val="en-US"/>
        </w:rPr>
        <w:t>SCHR]</w:t>
      </w:r>
    </w:p>
    <w:p w:rsidR="0069740F" w:rsidRPr="0069740F" w:rsidRDefault="0069740F" w:rsidP="0069740F">
      <w:pPr>
        <w:widowControl w:val="0"/>
        <w:autoSpaceDE w:val="0"/>
        <w:autoSpaceDN w:val="0"/>
        <w:spacing w:before="47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69740F">
        <w:rPr>
          <w:rFonts w:ascii="Arial" w:eastAsia="Times New Roman" w:hAnsi="Arial" w:cs="Arial"/>
          <w:lang w:val="en-US"/>
        </w:rPr>
        <w:t>(</w:t>
      </w:r>
      <w:proofErr w:type="gramStart"/>
      <w:r w:rsidRPr="0069740F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business</w:t>
      </w:r>
      <w:r w:rsidRPr="0069740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address</w:t>
      </w:r>
      <w:r w:rsidRPr="0069740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of</w:t>
      </w:r>
      <w:r w:rsidRPr="0069740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69740F">
        <w:rPr>
          <w:rFonts w:ascii="Arial" w:eastAsia="Times New Roman" w:hAnsi="Arial" w:cs="Arial"/>
          <w:i/>
          <w:lang w:val="en-US"/>
        </w:rPr>
        <w:t>solicitor</w:t>
      </w:r>
      <w:r w:rsidRPr="0069740F">
        <w:rPr>
          <w:rFonts w:ascii="Arial" w:eastAsia="Times New Roman" w:hAnsi="Arial" w:cs="Arial"/>
          <w:lang w:val="en-US"/>
        </w:rPr>
        <w:t>)</w:t>
      </w:r>
    </w:p>
    <w:p w:rsidR="0069740F" w:rsidRPr="0069740F" w:rsidRDefault="0069740F" w:rsidP="0069740F">
      <w:pPr>
        <w:ind w:left="2880" w:hanging="2738"/>
        <w:rPr>
          <w:rFonts w:ascii="Arial" w:hAnsi="Arial" w:cs="Arial"/>
        </w:rPr>
      </w:pPr>
    </w:p>
    <w:sectPr w:rsidR="0069740F" w:rsidRPr="0069740F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7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165A5B"/>
    <w:rsid w:val="002870EE"/>
    <w:rsid w:val="002B64C8"/>
    <w:rsid w:val="00336AEC"/>
    <w:rsid w:val="003F2DCA"/>
    <w:rsid w:val="004827B5"/>
    <w:rsid w:val="0069740F"/>
    <w:rsid w:val="006B261C"/>
    <w:rsid w:val="007D7BA2"/>
    <w:rsid w:val="008444E2"/>
    <w:rsid w:val="00931913"/>
    <w:rsid w:val="009A4A2A"/>
    <w:rsid w:val="009F4E45"/>
    <w:rsid w:val="00AC0611"/>
    <w:rsid w:val="00BB1357"/>
    <w:rsid w:val="00C13909"/>
    <w:rsid w:val="00CB1F13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35F6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2021-12-14T12:26:00Z</dcterms:created>
  <dcterms:modified xsi:type="dcterms:W3CDTF">2021-12-14T16:32:00Z</dcterms:modified>
</cp:coreProperties>
</file>