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76" w:rsidRPr="00670746" w:rsidRDefault="001B6276" w:rsidP="001B6276">
      <w:pPr>
        <w:jc w:val="center"/>
        <w:rPr>
          <w:b/>
          <w:sz w:val="28"/>
          <w:szCs w:val="28"/>
        </w:rPr>
      </w:pPr>
      <w:r w:rsidRPr="00670746">
        <w:rPr>
          <w:b/>
          <w:sz w:val="28"/>
          <w:szCs w:val="28"/>
        </w:rPr>
        <w:t>Third International Advocacy Conference, Nottingham, 21 June</w:t>
      </w:r>
    </w:p>
    <w:p w:rsidR="001B6276" w:rsidRPr="00670746" w:rsidRDefault="001B6276" w:rsidP="001B6276">
      <w:pPr>
        <w:jc w:val="center"/>
        <w:rPr>
          <w:b/>
          <w:sz w:val="28"/>
          <w:szCs w:val="28"/>
        </w:rPr>
      </w:pPr>
      <w:proofErr w:type="gramStart"/>
      <w:r w:rsidRPr="00670746">
        <w:rPr>
          <w:b/>
          <w:sz w:val="28"/>
          <w:szCs w:val="28"/>
        </w:rPr>
        <w:t>“Vulnerable Witnesses in Scotland – A Revolution in the Making?”</w:t>
      </w:r>
      <w:proofErr w:type="gramEnd"/>
    </w:p>
    <w:p w:rsidR="001B6276" w:rsidRPr="00670746" w:rsidRDefault="001B6276" w:rsidP="001B6276">
      <w:pPr>
        <w:jc w:val="center"/>
        <w:rPr>
          <w:b/>
          <w:sz w:val="28"/>
          <w:szCs w:val="28"/>
        </w:rPr>
      </w:pPr>
      <w:r w:rsidRPr="00670746">
        <w:rPr>
          <w:b/>
          <w:sz w:val="28"/>
          <w:szCs w:val="28"/>
        </w:rPr>
        <w:t>Lord Matthews</w:t>
      </w:r>
    </w:p>
    <w:p w:rsidR="00670746" w:rsidRDefault="00670746" w:rsidP="009237C3">
      <w:pPr>
        <w:rPr>
          <w:b/>
          <w:sz w:val="28"/>
          <w:szCs w:val="28"/>
        </w:rPr>
      </w:pPr>
    </w:p>
    <w:p w:rsidR="00D60238" w:rsidRPr="00C7773E" w:rsidRDefault="00D60238" w:rsidP="009237C3">
      <w:pPr>
        <w:rPr>
          <w:sz w:val="28"/>
          <w:szCs w:val="28"/>
        </w:rPr>
      </w:pPr>
      <w:r w:rsidRPr="00C7773E">
        <w:rPr>
          <w:sz w:val="28"/>
          <w:szCs w:val="28"/>
        </w:rPr>
        <w:t>It is a very great pleasure to be with you here today.</w:t>
      </w:r>
      <w:r w:rsidR="00456E0D" w:rsidRPr="00C7773E">
        <w:rPr>
          <w:sz w:val="28"/>
          <w:szCs w:val="28"/>
        </w:rPr>
        <w:t xml:space="preserve"> Nottingham has proven to be a very happy hunting ground for many Scots before, John McGovern, Kenny Burns, John Robertson, Archie </w:t>
      </w:r>
      <w:proofErr w:type="spellStart"/>
      <w:r w:rsidR="00456E0D" w:rsidRPr="00C7773E">
        <w:rPr>
          <w:sz w:val="28"/>
          <w:szCs w:val="28"/>
        </w:rPr>
        <w:t>Gemmi</w:t>
      </w:r>
      <w:r w:rsidR="00670746">
        <w:rPr>
          <w:sz w:val="28"/>
          <w:szCs w:val="28"/>
        </w:rPr>
        <w:t>ll</w:t>
      </w:r>
      <w:proofErr w:type="spellEnd"/>
      <w:r w:rsidR="00670746">
        <w:rPr>
          <w:sz w:val="28"/>
          <w:szCs w:val="28"/>
        </w:rPr>
        <w:t xml:space="preserve"> and John O’Hare to name but five</w:t>
      </w:r>
      <w:r w:rsidR="00456E0D" w:rsidRPr="00C7773E">
        <w:rPr>
          <w:sz w:val="28"/>
          <w:szCs w:val="28"/>
        </w:rPr>
        <w:t>.</w:t>
      </w:r>
    </w:p>
    <w:p w:rsidR="00676C84" w:rsidRPr="00C7773E" w:rsidRDefault="00676C84" w:rsidP="009237C3">
      <w:pPr>
        <w:rPr>
          <w:sz w:val="28"/>
          <w:szCs w:val="28"/>
        </w:rPr>
      </w:pPr>
      <w:r w:rsidRPr="00C7773E">
        <w:rPr>
          <w:sz w:val="28"/>
          <w:szCs w:val="28"/>
        </w:rPr>
        <w:t xml:space="preserve">At the </w:t>
      </w:r>
      <w:r w:rsidR="009E03DA" w:rsidRPr="00C7773E">
        <w:rPr>
          <w:sz w:val="28"/>
          <w:szCs w:val="28"/>
        </w:rPr>
        <w:t>equivalent</w:t>
      </w:r>
      <w:r w:rsidR="009237C3" w:rsidRPr="00C7773E">
        <w:rPr>
          <w:sz w:val="28"/>
          <w:szCs w:val="28"/>
        </w:rPr>
        <w:t xml:space="preserve"> Conference two years ago, my colleague, the Lord Justice Clerk, </w:t>
      </w:r>
      <w:r w:rsidRPr="00C7773E">
        <w:rPr>
          <w:sz w:val="28"/>
          <w:szCs w:val="28"/>
        </w:rPr>
        <w:t>Lady Dorrian</w:t>
      </w:r>
      <w:r w:rsidR="007A5DA9" w:rsidRPr="00C7773E">
        <w:rPr>
          <w:sz w:val="28"/>
          <w:szCs w:val="28"/>
        </w:rPr>
        <w:t>,</w:t>
      </w:r>
      <w:r w:rsidRPr="00C7773E">
        <w:rPr>
          <w:sz w:val="28"/>
          <w:szCs w:val="28"/>
        </w:rPr>
        <w:t xml:space="preserve"> said this:</w:t>
      </w:r>
    </w:p>
    <w:p w:rsidR="009237C3" w:rsidRPr="00C7773E" w:rsidRDefault="009237C3" w:rsidP="007A5DA9">
      <w:pPr>
        <w:ind w:left="720"/>
        <w:rPr>
          <w:sz w:val="28"/>
          <w:szCs w:val="28"/>
        </w:rPr>
      </w:pPr>
      <w:r w:rsidRPr="00C7773E">
        <w:rPr>
          <w:sz w:val="28"/>
          <w:szCs w:val="28"/>
        </w:rPr>
        <w:t>“In Scotland we have embarked upon a critically important journey to a better outcome for vulnerable witnesses.  ……  We have recognised that our current methods, while always improving, do not meet the highest mark, and we need to develop our own, Scottish, solutions to the challenge.  ….I would hope that, in time, those in other jurisdictions will seek to come to Sco</w:t>
      </w:r>
      <w:r w:rsidR="00670746">
        <w:rPr>
          <w:sz w:val="28"/>
          <w:szCs w:val="28"/>
        </w:rPr>
        <w:t>tland for their own inspiration</w:t>
      </w:r>
      <w:r w:rsidRPr="00C7773E">
        <w:rPr>
          <w:sz w:val="28"/>
          <w:szCs w:val="28"/>
        </w:rPr>
        <w:t>”</w:t>
      </w:r>
      <w:r w:rsidR="00670746">
        <w:rPr>
          <w:sz w:val="28"/>
          <w:szCs w:val="28"/>
        </w:rPr>
        <w:t>.</w:t>
      </w:r>
    </w:p>
    <w:p w:rsidR="00970B55" w:rsidRPr="00C7773E" w:rsidRDefault="00676C84">
      <w:pPr>
        <w:rPr>
          <w:sz w:val="28"/>
          <w:szCs w:val="28"/>
        </w:rPr>
      </w:pPr>
      <w:r w:rsidRPr="00C7773E">
        <w:rPr>
          <w:sz w:val="28"/>
          <w:szCs w:val="28"/>
        </w:rPr>
        <w:t>I’</w:t>
      </w:r>
      <w:r w:rsidR="00D60238" w:rsidRPr="00C7773E">
        <w:rPr>
          <w:sz w:val="28"/>
          <w:szCs w:val="28"/>
        </w:rPr>
        <w:t>m pleased to say</w:t>
      </w:r>
      <w:r w:rsidRPr="00C7773E">
        <w:rPr>
          <w:sz w:val="28"/>
          <w:szCs w:val="28"/>
        </w:rPr>
        <w:t xml:space="preserve"> that</w:t>
      </w:r>
      <w:r w:rsidR="00D60238" w:rsidRPr="00C7773E">
        <w:rPr>
          <w:sz w:val="28"/>
          <w:szCs w:val="28"/>
        </w:rPr>
        <w:t>, in the two years</w:t>
      </w:r>
      <w:r w:rsidRPr="00C7773E">
        <w:rPr>
          <w:sz w:val="28"/>
          <w:szCs w:val="28"/>
        </w:rPr>
        <w:t xml:space="preserve"> </w:t>
      </w:r>
      <w:r w:rsidR="00D60238" w:rsidRPr="00C7773E">
        <w:rPr>
          <w:sz w:val="28"/>
          <w:szCs w:val="28"/>
        </w:rPr>
        <w:t xml:space="preserve">since that speech, </w:t>
      </w:r>
      <w:r w:rsidR="009237C3" w:rsidRPr="00C7773E">
        <w:rPr>
          <w:sz w:val="28"/>
          <w:szCs w:val="28"/>
        </w:rPr>
        <w:t xml:space="preserve">we have made very significant progress on that </w:t>
      </w:r>
      <w:r w:rsidR="009E03DA" w:rsidRPr="00C7773E">
        <w:rPr>
          <w:sz w:val="28"/>
          <w:szCs w:val="28"/>
        </w:rPr>
        <w:t xml:space="preserve">critically important </w:t>
      </w:r>
      <w:r w:rsidR="00670746">
        <w:rPr>
          <w:sz w:val="28"/>
          <w:szCs w:val="28"/>
        </w:rPr>
        <w:t xml:space="preserve">journey. </w:t>
      </w:r>
      <w:r w:rsidR="009237C3" w:rsidRPr="00C7773E">
        <w:rPr>
          <w:sz w:val="28"/>
          <w:szCs w:val="28"/>
        </w:rPr>
        <w:t>We have develop</w:t>
      </w:r>
      <w:r w:rsidR="009E03DA" w:rsidRPr="00C7773E">
        <w:rPr>
          <w:sz w:val="28"/>
          <w:szCs w:val="28"/>
        </w:rPr>
        <w:t xml:space="preserve">ed some </w:t>
      </w:r>
      <w:r w:rsidR="00F21962" w:rsidRPr="00C7773E">
        <w:rPr>
          <w:sz w:val="28"/>
          <w:szCs w:val="28"/>
        </w:rPr>
        <w:t xml:space="preserve">bold, practical </w:t>
      </w:r>
      <w:r w:rsidR="009E03DA" w:rsidRPr="00C7773E">
        <w:rPr>
          <w:sz w:val="28"/>
          <w:szCs w:val="28"/>
        </w:rPr>
        <w:t>Scottish solutions</w:t>
      </w:r>
      <w:r w:rsidR="00F21962" w:rsidRPr="00C7773E">
        <w:rPr>
          <w:sz w:val="28"/>
          <w:szCs w:val="28"/>
        </w:rPr>
        <w:t>,</w:t>
      </w:r>
      <w:r w:rsidR="009E03DA" w:rsidRPr="00C7773E">
        <w:rPr>
          <w:sz w:val="28"/>
          <w:szCs w:val="28"/>
        </w:rPr>
        <w:t xml:space="preserve"> particularly in the way we </w:t>
      </w:r>
      <w:r w:rsidR="00C917E3" w:rsidRPr="00C7773E">
        <w:rPr>
          <w:sz w:val="28"/>
          <w:szCs w:val="28"/>
        </w:rPr>
        <w:t>provide for</w:t>
      </w:r>
      <w:r w:rsidR="009E03DA" w:rsidRPr="00C7773E">
        <w:rPr>
          <w:sz w:val="28"/>
          <w:szCs w:val="28"/>
        </w:rPr>
        <w:t xml:space="preserve"> </w:t>
      </w:r>
      <w:r w:rsidRPr="00C7773E">
        <w:rPr>
          <w:sz w:val="28"/>
          <w:szCs w:val="28"/>
        </w:rPr>
        <w:t xml:space="preserve">children and vulnerable witnesses </w:t>
      </w:r>
      <w:r w:rsidR="00C917E3" w:rsidRPr="00C7773E">
        <w:rPr>
          <w:sz w:val="28"/>
          <w:szCs w:val="28"/>
        </w:rPr>
        <w:t xml:space="preserve">to give their evidence </w:t>
      </w:r>
      <w:r w:rsidR="009E03DA" w:rsidRPr="00C7773E">
        <w:rPr>
          <w:sz w:val="28"/>
          <w:szCs w:val="28"/>
        </w:rPr>
        <w:t xml:space="preserve">in criminal trials. </w:t>
      </w:r>
      <w:r w:rsidRPr="00C7773E">
        <w:rPr>
          <w:sz w:val="28"/>
          <w:szCs w:val="28"/>
        </w:rPr>
        <w:t xml:space="preserve"> </w:t>
      </w:r>
      <w:r w:rsidR="00970B55" w:rsidRPr="00C7773E">
        <w:rPr>
          <w:sz w:val="28"/>
          <w:szCs w:val="28"/>
        </w:rPr>
        <w:t xml:space="preserve">  </w:t>
      </w:r>
    </w:p>
    <w:p w:rsidR="00906623" w:rsidRPr="00C7773E" w:rsidRDefault="007A5DA9">
      <w:pPr>
        <w:rPr>
          <w:sz w:val="28"/>
          <w:szCs w:val="28"/>
        </w:rPr>
      </w:pPr>
      <w:r w:rsidRPr="00C7773E">
        <w:rPr>
          <w:sz w:val="28"/>
          <w:szCs w:val="28"/>
        </w:rPr>
        <w:t>W</w:t>
      </w:r>
      <w:r w:rsidR="009237C3" w:rsidRPr="00C7773E">
        <w:rPr>
          <w:sz w:val="28"/>
          <w:szCs w:val="28"/>
        </w:rPr>
        <w:t xml:space="preserve">hether we are ready to invite </w:t>
      </w:r>
      <w:r w:rsidR="00F21962" w:rsidRPr="00C7773E">
        <w:rPr>
          <w:sz w:val="28"/>
          <w:szCs w:val="28"/>
        </w:rPr>
        <w:t>those who seek</w:t>
      </w:r>
      <w:r w:rsidR="009237C3" w:rsidRPr="00C7773E">
        <w:rPr>
          <w:sz w:val="28"/>
          <w:szCs w:val="28"/>
        </w:rPr>
        <w:t xml:space="preserve"> inspiration</w:t>
      </w:r>
      <w:r w:rsidR="00F21962" w:rsidRPr="00C7773E">
        <w:rPr>
          <w:sz w:val="28"/>
          <w:szCs w:val="28"/>
        </w:rPr>
        <w:t xml:space="preserve"> on these matters</w:t>
      </w:r>
      <w:r w:rsidRPr="00C7773E">
        <w:rPr>
          <w:sz w:val="28"/>
          <w:szCs w:val="28"/>
        </w:rPr>
        <w:t xml:space="preserve"> to visit Sco</w:t>
      </w:r>
      <w:r w:rsidR="00670746">
        <w:rPr>
          <w:sz w:val="28"/>
          <w:szCs w:val="28"/>
        </w:rPr>
        <w:t xml:space="preserve">tland is perhaps less certain. </w:t>
      </w:r>
      <w:r w:rsidRPr="00C7773E">
        <w:rPr>
          <w:sz w:val="28"/>
          <w:szCs w:val="28"/>
        </w:rPr>
        <w:t xml:space="preserve">As </w:t>
      </w:r>
      <w:r w:rsidR="00676C84" w:rsidRPr="00C7773E">
        <w:rPr>
          <w:sz w:val="28"/>
          <w:szCs w:val="28"/>
        </w:rPr>
        <w:t xml:space="preserve">you all know, the Scots are well known for their reticence; </w:t>
      </w:r>
      <w:r w:rsidR="009E03DA" w:rsidRPr="00C7773E">
        <w:rPr>
          <w:sz w:val="28"/>
          <w:szCs w:val="28"/>
        </w:rPr>
        <w:t>we have</w:t>
      </w:r>
      <w:r w:rsidR="00676C84" w:rsidRPr="00C7773E">
        <w:rPr>
          <w:sz w:val="28"/>
          <w:szCs w:val="28"/>
        </w:rPr>
        <w:t xml:space="preserve"> a tradition of b</w:t>
      </w:r>
      <w:r w:rsidR="00670746">
        <w:rPr>
          <w:sz w:val="28"/>
          <w:szCs w:val="28"/>
        </w:rPr>
        <w:t xml:space="preserve">eing distrustful of show-offs. </w:t>
      </w:r>
      <w:r w:rsidR="00676C84" w:rsidRPr="00C7773E">
        <w:rPr>
          <w:sz w:val="28"/>
          <w:szCs w:val="28"/>
        </w:rPr>
        <w:t>But t</w:t>
      </w:r>
      <w:r w:rsidR="009E03DA" w:rsidRPr="00C7773E">
        <w:rPr>
          <w:sz w:val="28"/>
          <w:szCs w:val="28"/>
        </w:rPr>
        <w:t xml:space="preserve">oday, </w:t>
      </w:r>
      <w:r w:rsidR="001A320C" w:rsidRPr="00C7773E">
        <w:rPr>
          <w:sz w:val="28"/>
          <w:szCs w:val="28"/>
        </w:rPr>
        <w:t>I am</w:t>
      </w:r>
      <w:r w:rsidR="009E03DA" w:rsidRPr="00C7773E">
        <w:rPr>
          <w:sz w:val="28"/>
          <w:szCs w:val="28"/>
        </w:rPr>
        <w:t xml:space="preserve"> prepared to cast </w:t>
      </w:r>
      <w:r w:rsidR="00D60238" w:rsidRPr="00C7773E">
        <w:rPr>
          <w:sz w:val="28"/>
          <w:szCs w:val="28"/>
        </w:rPr>
        <w:t>our national</w:t>
      </w:r>
      <w:r w:rsidR="009E03DA" w:rsidRPr="00C7773E">
        <w:rPr>
          <w:sz w:val="28"/>
          <w:szCs w:val="28"/>
        </w:rPr>
        <w:t xml:space="preserve"> </w:t>
      </w:r>
      <w:r w:rsidR="00D60238" w:rsidRPr="00C7773E">
        <w:rPr>
          <w:sz w:val="28"/>
          <w:szCs w:val="28"/>
        </w:rPr>
        <w:t>shyness aside and</w:t>
      </w:r>
      <w:r w:rsidR="00456E0D" w:rsidRPr="00C7773E">
        <w:rPr>
          <w:sz w:val="28"/>
          <w:szCs w:val="28"/>
        </w:rPr>
        <w:t xml:space="preserve"> blow Scotland’s trumpet, or </w:t>
      </w:r>
      <w:r w:rsidR="005455BB">
        <w:rPr>
          <w:sz w:val="28"/>
          <w:szCs w:val="28"/>
        </w:rPr>
        <w:t>bagpipes</w:t>
      </w:r>
      <w:r w:rsidR="00456E0D" w:rsidRPr="00C7773E">
        <w:rPr>
          <w:sz w:val="28"/>
          <w:szCs w:val="28"/>
        </w:rPr>
        <w:t>.</w:t>
      </w:r>
      <w:r w:rsidR="00F21962" w:rsidRPr="00C7773E">
        <w:rPr>
          <w:sz w:val="28"/>
          <w:szCs w:val="28"/>
        </w:rPr>
        <w:t xml:space="preserve"> The progress we have made in the past two years represent</w:t>
      </w:r>
      <w:r w:rsidR="00670746">
        <w:rPr>
          <w:sz w:val="28"/>
          <w:szCs w:val="28"/>
        </w:rPr>
        <w:t>s</w:t>
      </w:r>
      <w:r w:rsidR="00F21962" w:rsidRPr="00C7773E">
        <w:rPr>
          <w:sz w:val="28"/>
          <w:szCs w:val="28"/>
        </w:rPr>
        <w:t xml:space="preserve"> </w:t>
      </w:r>
      <w:r w:rsidR="001A320C" w:rsidRPr="00C7773E">
        <w:rPr>
          <w:sz w:val="28"/>
          <w:szCs w:val="28"/>
        </w:rPr>
        <w:t xml:space="preserve">the first </w:t>
      </w:r>
      <w:r w:rsidR="0092410A" w:rsidRPr="00C7773E">
        <w:rPr>
          <w:sz w:val="28"/>
          <w:szCs w:val="28"/>
        </w:rPr>
        <w:t>steps towards a radically different and much better way of getting a witness’ best evidence.</w:t>
      </w:r>
      <w:r w:rsidR="00970B55" w:rsidRPr="00C7773E">
        <w:rPr>
          <w:sz w:val="28"/>
          <w:szCs w:val="28"/>
        </w:rPr>
        <w:t xml:space="preserve"> It could even be desc</w:t>
      </w:r>
      <w:r w:rsidR="006836E1" w:rsidRPr="00C7773E">
        <w:rPr>
          <w:sz w:val="28"/>
          <w:szCs w:val="28"/>
        </w:rPr>
        <w:t>ribed as</w:t>
      </w:r>
      <w:r w:rsidR="0092410A" w:rsidRPr="00C7773E">
        <w:rPr>
          <w:sz w:val="28"/>
          <w:szCs w:val="28"/>
        </w:rPr>
        <w:t xml:space="preserve"> revolutionary.  </w:t>
      </w:r>
    </w:p>
    <w:p w:rsidR="00F70288" w:rsidRPr="00C7773E" w:rsidRDefault="00862F57">
      <w:pPr>
        <w:rPr>
          <w:sz w:val="28"/>
          <w:szCs w:val="28"/>
        </w:rPr>
      </w:pPr>
      <w:r w:rsidRPr="00C7773E">
        <w:rPr>
          <w:sz w:val="28"/>
          <w:szCs w:val="28"/>
        </w:rPr>
        <w:t xml:space="preserve">There have been three major milestones or stages in the revolution so </w:t>
      </w:r>
      <w:proofErr w:type="gramStart"/>
      <w:r w:rsidRPr="00C7773E">
        <w:rPr>
          <w:sz w:val="28"/>
          <w:szCs w:val="28"/>
        </w:rPr>
        <w:t>far,</w:t>
      </w:r>
      <w:proofErr w:type="gramEnd"/>
      <w:r w:rsidRPr="00C7773E">
        <w:rPr>
          <w:sz w:val="28"/>
          <w:szCs w:val="28"/>
        </w:rPr>
        <w:t xml:space="preserve"> and there will be more to come.</w:t>
      </w:r>
    </w:p>
    <w:p w:rsidR="00C057C1" w:rsidRPr="00670746" w:rsidRDefault="00C057C1">
      <w:pPr>
        <w:rPr>
          <w:b/>
          <w:sz w:val="28"/>
          <w:szCs w:val="28"/>
        </w:rPr>
      </w:pPr>
      <w:r w:rsidRPr="00670746">
        <w:rPr>
          <w:b/>
          <w:sz w:val="28"/>
          <w:szCs w:val="28"/>
        </w:rPr>
        <w:t>Evidence by Commissioner Hearings</w:t>
      </w:r>
    </w:p>
    <w:p w:rsidR="00A97634" w:rsidRPr="00C7773E" w:rsidRDefault="00DA785C">
      <w:pPr>
        <w:rPr>
          <w:sz w:val="28"/>
          <w:szCs w:val="28"/>
        </w:rPr>
      </w:pPr>
      <w:r w:rsidRPr="00C7773E">
        <w:rPr>
          <w:sz w:val="28"/>
          <w:szCs w:val="28"/>
        </w:rPr>
        <w:lastRenderedPageBreak/>
        <w:t>The first stage</w:t>
      </w:r>
      <w:r w:rsidR="00F21962" w:rsidRPr="00C7773E">
        <w:rPr>
          <w:sz w:val="28"/>
          <w:szCs w:val="28"/>
        </w:rPr>
        <w:t xml:space="preserve"> was to take the existing legisla</w:t>
      </w:r>
      <w:r w:rsidR="00670746">
        <w:rPr>
          <w:sz w:val="28"/>
          <w:szCs w:val="28"/>
        </w:rPr>
        <w:t xml:space="preserve">tion, and make best use of it. </w:t>
      </w:r>
      <w:r w:rsidR="00F21962" w:rsidRPr="00C7773E">
        <w:rPr>
          <w:sz w:val="28"/>
          <w:szCs w:val="28"/>
        </w:rPr>
        <w:t>We focused on increasing the use of</w:t>
      </w:r>
      <w:r w:rsidRPr="00C7773E">
        <w:rPr>
          <w:sz w:val="28"/>
          <w:szCs w:val="28"/>
        </w:rPr>
        <w:t xml:space="preserve"> </w:t>
      </w:r>
      <w:r w:rsidR="001A320C" w:rsidRPr="00C7773E">
        <w:rPr>
          <w:sz w:val="28"/>
          <w:szCs w:val="28"/>
        </w:rPr>
        <w:t xml:space="preserve">pre-recording </w:t>
      </w:r>
      <w:r w:rsidR="00F21962" w:rsidRPr="00C7773E">
        <w:rPr>
          <w:sz w:val="28"/>
          <w:szCs w:val="28"/>
        </w:rPr>
        <w:t>both</w:t>
      </w:r>
      <w:r w:rsidR="001A320C" w:rsidRPr="00C7773E">
        <w:rPr>
          <w:sz w:val="28"/>
          <w:szCs w:val="28"/>
        </w:rPr>
        <w:t xml:space="preserve"> the evidence</w:t>
      </w:r>
      <w:r w:rsidR="00A97634" w:rsidRPr="00C7773E">
        <w:rPr>
          <w:sz w:val="28"/>
          <w:szCs w:val="28"/>
        </w:rPr>
        <w:t>-in-</w:t>
      </w:r>
      <w:r w:rsidR="001A320C" w:rsidRPr="00C7773E">
        <w:rPr>
          <w:sz w:val="28"/>
          <w:szCs w:val="28"/>
        </w:rPr>
        <w:t>chief and the cross-examination of witnesses in criminal trials</w:t>
      </w:r>
      <w:r w:rsidR="00670746">
        <w:rPr>
          <w:sz w:val="28"/>
          <w:szCs w:val="28"/>
        </w:rPr>
        <w:t>.</w:t>
      </w:r>
      <w:r w:rsidR="00F21962" w:rsidRPr="00C7773E">
        <w:rPr>
          <w:sz w:val="28"/>
          <w:szCs w:val="28"/>
        </w:rPr>
        <w:t xml:space="preserve"> This is</w:t>
      </w:r>
      <w:r w:rsidR="001A320C" w:rsidRPr="00C7773E">
        <w:rPr>
          <w:sz w:val="28"/>
          <w:szCs w:val="28"/>
        </w:rPr>
        <w:t xml:space="preserve"> a concept with which you are all familiar, and will be</w:t>
      </w:r>
      <w:r w:rsidR="00670746">
        <w:rPr>
          <w:sz w:val="28"/>
          <w:szCs w:val="28"/>
        </w:rPr>
        <w:t xml:space="preserve"> discussing throughout the day.</w:t>
      </w:r>
      <w:r w:rsidR="001A320C" w:rsidRPr="00C7773E">
        <w:rPr>
          <w:sz w:val="28"/>
          <w:szCs w:val="28"/>
        </w:rPr>
        <w:t xml:space="preserve"> Indeed, an essential stimulus for our work in Scotland was the visit of Lady Dorrian and others</w:t>
      </w:r>
      <w:r w:rsidR="00B11DAD" w:rsidRPr="00C7773E">
        <w:rPr>
          <w:sz w:val="28"/>
          <w:szCs w:val="28"/>
        </w:rPr>
        <w:t xml:space="preserve"> in 2013</w:t>
      </w:r>
      <w:r w:rsidR="001A320C" w:rsidRPr="00C7773E">
        <w:rPr>
          <w:sz w:val="28"/>
          <w:szCs w:val="28"/>
        </w:rPr>
        <w:t xml:space="preserve"> to see the section 28 pilots taking place in Leeds and Liverpool.     </w:t>
      </w:r>
      <w:r w:rsidR="00AA1FA4" w:rsidRPr="00C7773E">
        <w:rPr>
          <w:sz w:val="28"/>
          <w:szCs w:val="28"/>
        </w:rPr>
        <w:t xml:space="preserve"> </w:t>
      </w:r>
    </w:p>
    <w:p w:rsidR="00F21962" w:rsidRPr="00C7773E" w:rsidRDefault="00A97634">
      <w:pPr>
        <w:rPr>
          <w:sz w:val="28"/>
          <w:szCs w:val="28"/>
        </w:rPr>
      </w:pPr>
      <w:r w:rsidRPr="00C7773E">
        <w:rPr>
          <w:sz w:val="28"/>
          <w:szCs w:val="28"/>
        </w:rPr>
        <w:t xml:space="preserve">I won’t go into the detail of the programme of </w:t>
      </w:r>
      <w:r w:rsidR="00862F57" w:rsidRPr="00C7773E">
        <w:rPr>
          <w:sz w:val="28"/>
          <w:szCs w:val="28"/>
        </w:rPr>
        <w:t>research and consultation</w:t>
      </w:r>
      <w:r w:rsidRPr="00C7773E">
        <w:rPr>
          <w:sz w:val="28"/>
          <w:szCs w:val="28"/>
        </w:rPr>
        <w:t xml:space="preserve"> – much of it was covered in Lady </w:t>
      </w:r>
      <w:proofErr w:type="spellStart"/>
      <w:r w:rsidRPr="00C7773E">
        <w:rPr>
          <w:sz w:val="28"/>
          <w:szCs w:val="28"/>
        </w:rPr>
        <w:t>Dorrian’s</w:t>
      </w:r>
      <w:proofErr w:type="spellEnd"/>
      <w:r w:rsidRPr="00C7773E">
        <w:rPr>
          <w:sz w:val="28"/>
          <w:szCs w:val="28"/>
        </w:rPr>
        <w:t xml:space="preserve"> speech of </w:t>
      </w:r>
      <w:r w:rsidR="001B6276">
        <w:rPr>
          <w:sz w:val="28"/>
          <w:szCs w:val="28"/>
        </w:rPr>
        <w:t>two</w:t>
      </w:r>
      <w:r w:rsidRPr="00C7773E">
        <w:rPr>
          <w:sz w:val="28"/>
          <w:szCs w:val="28"/>
        </w:rPr>
        <w:t xml:space="preserve"> years</w:t>
      </w:r>
      <w:r w:rsidR="00670746">
        <w:rPr>
          <w:sz w:val="28"/>
          <w:szCs w:val="28"/>
        </w:rPr>
        <w:t xml:space="preserve"> ago. </w:t>
      </w:r>
      <w:r w:rsidR="00F21962" w:rsidRPr="00C7773E">
        <w:rPr>
          <w:sz w:val="28"/>
          <w:szCs w:val="28"/>
        </w:rPr>
        <w:t xml:space="preserve">In short, </w:t>
      </w:r>
      <w:r w:rsidR="00DA785C" w:rsidRPr="00C7773E">
        <w:rPr>
          <w:sz w:val="28"/>
          <w:szCs w:val="28"/>
        </w:rPr>
        <w:t>the judiciary, all the justice agencies, the legal profession and third sector groups worked together</w:t>
      </w:r>
      <w:r w:rsidR="00F21962" w:rsidRPr="00C7773E">
        <w:rPr>
          <w:sz w:val="28"/>
          <w:szCs w:val="28"/>
        </w:rPr>
        <w:t xml:space="preserve"> to develop proposals for the increased and better use of taking a </w:t>
      </w:r>
      <w:r w:rsidR="00C917E3" w:rsidRPr="00C7773E">
        <w:rPr>
          <w:sz w:val="28"/>
          <w:szCs w:val="28"/>
        </w:rPr>
        <w:t>child</w:t>
      </w:r>
      <w:r w:rsidR="003E4BC0">
        <w:rPr>
          <w:sz w:val="28"/>
          <w:szCs w:val="28"/>
        </w:rPr>
        <w:t>’s</w:t>
      </w:r>
      <w:r w:rsidR="00C917E3" w:rsidRPr="00C7773E">
        <w:rPr>
          <w:sz w:val="28"/>
          <w:szCs w:val="28"/>
        </w:rPr>
        <w:t xml:space="preserve"> or vulnerable </w:t>
      </w:r>
      <w:r w:rsidR="00F21962" w:rsidRPr="00C7773E">
        <w:rPr>
          <w:sz w:val="28"/>
          <w:szCs w:val="28"/>
        </w:rPr>
        <w:t>witness’ evidence</w:t>
      </w:r>
      <w:r w:rsidR="00C917E3" w:rsidRPr="00C7773E">
        <w:rPr>
          <w:sz w:val="28"/>
          <w:szCs w:val="28"/>
        </w:rPr>
        <w:t xml:space="preserve"> in full in advance of the </w:t>
      </w:r>
      <w:r w:rsidR="00F21962" w:rsidRPr="00C7773E">
        <w:rPr>
          <w:sz w:val="28"/>
          <w:szCs w:val="28"/>
        </w:rPr>
        <w:t>trial</w:t>
      </w:r>
      <w:r w:rsidR="00670746">
        <w:rPr>
          <w:sz w:val="28"/>
          <w:szCs w:val="28"/>
        </w:rPr>
        <w:t>.</w:t>
      </w:r>
      <w:r w:rsidR="00DA785C" w:rsidRPr="00C7773E">
        <w:rPr>
          <w:sz w:val="28"/>
          <w:szCs w:val="28"/>
        </w:rPr>
        <w:t xml:space="preserve"> In doing so</w:t>
      </w:r>
      <w:r w:rsidR="00670746">
        <w:rPr>
          <w:sz w:val="28"/>
          <w:szCs w:val="28"/>
        </w:rPr>
        <w:t>,</w:t>
      </w:r>
      <w:r w:rsidR="00DA785C" w:rsidRPr="00C7773E">
        <w:rPr>
          <w:sz w:val="28"/>
          <w:szCs w:val="28"/>
        </w:rPr>
        <w:t xml:space="preserve"> they created a level of consensus that </w:t>
      </w:r>
      <w:r w:rsidR="00F21962" w:rsidRPr="00C7773E">
        <w:rPr>
          <w:sz w:val="28"/>
          <w:szCs w:val="28"/>
        </w:rPr>
        <w:t>w</w:t>
      </w:r>
      <w:r w:rsidR="00DA785C" w:rsidRPr="00C7773E">
        <w:rPr>
          <w:sz w:val="28"/>
          <w:szCs w:val="28"/>
        </w:rPr>
        <w:t xml:space="preserve">as </w:t>
      </w:r>
      <w:r w:rsidR="00F21962" w:rsidRPr="00C7773E">
        <w:rPr>
          <w:sz w:val="28"/>
          <w:szCs w:val="28"/>
        </w:rPr>
        <w:t>readily</w:t>
      </w:r>
      <w:r w:rsidR="00DA785C" w:rsidRPr="00C7773E">
        <w:rPr>
          <w:sz w:val="28"/>
          <w:szCs w:val="28"/>
        </w:rPr>
        <w:t xml:space="preserve"> picked up by the </w:t>
      </w:r>
      <w:r w:rsidR="00F21962" w:rsidRPr="00C7773E">
        <w:rPr>
          <w:sz w:val="28"/>
          <w:szCs w:val="28"/>
        </w:rPr>
        <w:t xml:space="preserve">Scottish </w:t>
      </w:r>
      <w:r w:rsidR="00DA785C" w:rsidRPr="00C7773E">
        <w:rPr>
          <w:sz w:val="28"/>
          <w:szCs w:val="28"/>
        </w:rPr>
        <w:t xml:space="preserve">Government and </w:t>
      </w:r>
      <w:r w:rsidR="00D60238" w:rsidRPr="00C7773E">
        <w:rPr>
          <w:sz w:val="28"/>
          <w:szCs w:val="28"/>
        </w:rPr>
        <w:t>politicians</w:t>
      </w:r>
      <w:r w:rsidR="00F21962" w:rsidRPr="00C7773E">
        <w:rPr>
          <w:sz w:val="28"/>
          <w:szCs w:val="28"/>
        </w:rPr>
        <w:t xml:space="preserve"> of all parties.</w:t>
      </w:r>
    </w:p>
    <w:p w:rsidR="0092410A" w:rsidRPr="00C7773E" w:rsidRDefault="00F21962">
      <w:pPr>
        <w:rPr>
          <w:sz w:val="28"/>
          <w:szCs w:val="28"/>
        </w:rPr>
      </w:pPr>
      <w:r w:rsidRPr="00C7773E">
        <w:rPr>
          <w:sz w:val="28"/>
          <w:szCs w:val="28"/>
        </w:rPr>
        <w:t>That work</w:t>
      </w:r>
      <w:r w:rsidR="0092410A" w:rsidRPr="00C7773E">
        <w:rPr>
          <w:sz w:val="28"/>
          <w:szCs w:val="28"/>
        </w:rPr>
        <w:t xml:space="preserve"> </w:t>
      </w:r>
      <w:r w:rsidR="00862F57" w:rsidRPr="00C7773E">
        <w:rPr>
          <w:sz w:val="28"/>
          <w:szCs w:val="28"/>
        </w:rPr>
        <w:t>identified that the quickest way to make early progress was to</w:t>
      </w:r>
      <w:r w:rsidRPr="00C7773E">
        <w:rPr>
          <w:sz w:val="28"/>
          <w:szCs w:val="28"/>
        </w:rPr>
        <w:t xml:space="preserve"> </w:t>
      </w:r>
      <w:r w:rsidR="0092410A" w:rsidRPr="00C7773E">
        <w:rPr>
          <w:sz w:val="28"/>
          <w:szCs w:val="28"/>
        </w:rPr>
        <w:t>mak</w:t>
      </w:r>
      <w:r w:rsidR="00862F57" w:rsidRPr="00C7773E">
        <w:rPr>
          <w:sz w:val="28"/>
          <w:szCs w:val="28"/>
        </w:rPr>
        <w:t>e</w:t>
      </w:r>
      <w:r w:rsidR="0092410A" w:rsidRPr="00C7773E">
        <w:rPr>
          <w:sz w:val="28"/>
          <w:szCs w:val="28"/>
        </w:rPr>
        <w:t xml:space="preserve"> use of an existing</w:t>
      </w:r>
      <w:r w:rsidRPr="00C7773E">
        <w:rPr>
          <w:sz w:val="28"/>
          <w:szCs w:val="28"/>
        </w:rPr>
        <w:t>, but little-used,</w:t>
      </w:r>
      <w:r w:rsidR="0092410A" w:rsidRPr="00C7773E">
        <w:rPr>
          <w:sz w:val="28"/>
          <w:szCs w:val="28"/>
        </w:rPr>
        <w:t xml:space="preserve"> procedure in Scots criminal law, to introduce our own </w:t>
      </w:r>
      <w:r w:rsidR="00670746">
        <w:rPr>
          <w:sz w:val="28"/>
          <w:szCs w:val="28"/>
        </w:rPr>
        <w:t>version of section 28 hearings.</w:t>
      </w:r>
      <w:r w:rsidR="0092410A" w:rsidRPr="00C7773E">
        <w:rPr>
          <w:sz w:val="28"/>
          <w:szCs w:val="28"/>
        </w:rPr>
        <w:t xml:space="preserve"> That procedure</w:t>
      </w:r>
      <w:r w:rsidRPr="00C7773E">
        <w:rPr>
          <w:sz w:val="28"/>
          <w:szCs w:val="28"/>
        </w:rPr>
        <w:t xml:space="preserve"> </w:t>
      </w:r>
      <w:r w:rsidR="0092410A" w:rsidRPr="00C7773E">
        <w:rPr>
          <w:sz w:val="28"/>
          <w:szCs w:val="28"/>
        </w:rPr>
        <w:t xml:space="preserve">is known </w:t>
      </w:r>
      <w:r w:rsidR="00906623" w:rsidRPr="00C7773E">
        <w:rPr>
          <w:sz w:val="28"/>
          <w:szCs w:val="28"/>
        </w:rPr>
        <w:t xml:space="preserve">as Taking Evidence by Commissioner, or Commissioner </w:t>
      </w:r>
      <w:r w:rsidR="001B6276">
        <w:rPr>
          <w:sz w:val="28"/>
          <w:szCs w:val="28"/>
        </w:rPr>
        <w:t>h</w:t>
      </w:r>
      <w:r w:rsidR="00906623" w:rsidRPr="00C7773E">
        <w:rPr>
          <w:sz w:val="28"/>
          <w:szCs w:val="28"/>
        </w:rPr>
        <w:t>earing for short</w:t>
      </w:r>
      <w:r w:rsidRPr="00C7773E">
        <w:rPr>
          <w:rStyle w:val="FootnoteReference"/>
          <w:sz w:val="28"/>
          <w:szCs w:val="28"/>
        </w:rPr>
        <w:footnoteReference w:id="1"/>
      </w:r>
      <w:r w:rsidR="00670746">
        <w:rPr>
          <w:sz w:val="28"/>
          <w:szCs w:val="28"/>
        </w:rPr>
        <w:t xml:space="preserve">. </w:t>
      </w:r>
      <w:r w:rsidR="00CD4B86" w:rsidRPr="00C7773E">
        <w:rPr>
          <w:sz w:val="28"/>
          <w:szCs w:val="28"/>
        </w:rPr>
        <w:t>And while we are translating from Scots</w:t>
      </w:r>
      <w:r w:rsidR="00862F57" w:rsidRPr="00C7773E">
        <w:rPr>
          <w:sz w:val="28"/>
          <w:szCs w:val="28"/>
        </w:rPr>
        <w:t xml:space="preserve"> legal practice</w:t>
      </w:r>
      <w:r w:rsidR="00CD4B86" w:rsidRPr="00C7773E">
        <w:rPr>
          <w:sz w:val="28"/>
          <w:szCs w:val="28"/>
        </w:rPr>
        <w:t xml:space="preserve"> to </w:t>
      </w:r>
      <w:r w:rsidR="00A94091" w:rsidRPr="00C7773E">
        <w:rPr>
          <w:sz w:val="28"/>
          <w:szCs w:val="28"/>
        </w:rPr>
        <w:t>E</w:t>
      </w:r>
      <w:r w:rsidR="00CD4B86" w:rsidRPr="00C7773E">
        <w:rPr>
          <w:sz w:val="28"/>
          <w:szCs w:val="28"/>
        </w:rPr>
        <w:t>nglish, I’ll be</w:t>
      </w:r>
      <w:r w:rsidR="00A94091" w:rsidRPr="00C7773E">
        <w:rPr>
          <w:sz w:val="28"/>
          <w:szCs w:val="28"/>
        </w:rPr>
        <w:t xml:space="preserve"> also</w:t>
      </w:r>
      <w:r w:rsidR="00CD4B86" w:rsidRPr="00C7773E">
        <w:rPr>
          <w:sz w:val="28"/>
          <w:szCs w:val="28"/>
        </w:rPr>
        <w:t xml:space="preserve"> referring to Joint Investigative Interviews, or JIIs, which are the equivalent of an Achievi</w:t>
      </w:r>
      <w:r w:rsidR="00B11DAD" w:rsidRPr="00C7773E">
        <w:rPr>
          <w:sz w:val="28"/>
          <w:szCs w:val="28"/>
        </w:rPr>
        <w:t>ng Best Evidence Interview here.</w:t>
      </w:r>
    </w:p>
    <w:p w:rsidR="00676C84" w:rsidRPr="00C7773E" w:rsidRDefault="00453E22">
      <w:pPr>
        <w:rPr>
          <w:sz w:val="28"/>
          <w:szCs w:val="28"/>
        </w:rPr>
      </w:pPr>
      <w:r w:rsidRPr="00C7773E">
        <w:rPr>
          <w:sz w:val="28"/>
          <w:szCs w:val="28"/>
        </w:rPr>
        <w:t xml:space="preserve">The principal means </w:t>
      </w:r>
      <w:r w:rsidR="00C917E3" w:rsidRPr="00C7773E">
        <w:rPr>
          <w:sz w:val="28"/>
          <w:szCs w:val="28"/>
        </w:rPr>
        <w:t>by which Comm</w:t>
      </w:r>
      <w:r w:rsidR="00670746">
        <w:rPr>
          <w:sz w:val="28"/>
          <w:szCs w:val="28"/>
        </w:rPr>
        <w:t xml:space="preserve">issioner </w:t>
      </w:r>
      <w:proofErr w:type="gramStart"/>
      <w:r w:rsidR="00670746">
        <w:rPr>
          <w:sz w:val="28"/>
          <w:szCs w:val="28"/>
        </w:rPr>
        <w:t>h</w:t>
      </w:r>
      <w:r w:rsidR="00C917E3" w:rsidRPr="00C7773E">
        <w:rPr>
          <w:sz w:val="28"/>
          <w:szCs w:val="28"/>
        </w:rPr>
        <w:t>earings</w:t>
      </w:r>
      <w:proofErr w:type="gramEnd"/>
      <w:r w:rsidR="00C917E3" w:rsidRPr="00C7773E">
        <w:rPr>
          <w:sz w:val="28"/>
          <w:szCs w:val="28"/>
        </w:rPr>
        <w:t xml:space="preserve"> </w:t>
      </w:r>
      <w:r w:rsidRPr="00C7773E">
        <w:rPr>
          <w:sz w:val="28"/>
          <w:szCs w:val="28"/>
        </w:rPr>
        <w:t xml:space="preserve">were </w:t>
      </w:r>
      <w:r w:rsidR="00C917E3" w:rsidRPr="00C7773E">
        <w:rPr>
          <w:sz w:val="28"/>
          <w:szCs w:val="28"/>
        </w:rPr>
        <w:t xml:space="preserve">initially </w:t>
      </w:r>
      <w:r w:rsidRPr="00C7773E">
        <w:rPr>
          <w:sz w:val="28"/>
          <w:szCs w:val="28"/>
        </w:rPr>
        <w:t>given a boost</w:t>
      </w:r>
      <w:r w:rsidR="00670746">
        <w:rPr>
          <w:sz w:val="28"/>
          <w:szCs w:val="28"/>
        </w:rPr>
        <w:t>,</w:t>
      </w:r>
      <w:r w:rsidRPr="00C7773E">
        <w:rPr>
          <w:sz w:val="28"/>
          <w:szCs w:val="28"/>
        </w:rPr>
        <w:t xml:space="preserve"> were </w:t>
      </w:r>
      <w:r w:rsidR="00670746">
        <w:rPr>
          <w:sz w:val="28"/>
          <w:szCs w:val="28"/>
        </w:rPr>
        <w:t xml:space="preserve">two High Court Practice Notes. </w:t>
      </w:r>
      <w:r w:rsidR="00DA785C" w:rsidRPr="00C7773E">
        <w:rPr>
          <w:sz w:val="28"/>
          <w:szCs w:val="28"/>
        </w:rPr>
        <w:t xml:space="preserve">The first </w:t>
      </w:r>
      <w:r w:rsidR="0092410A" w:rsidRPr="00C7773E">
        <w:rPr>
          <w:sz w:val="28"/>
          <w:szCs w:val="28"/>
        </w:rPr>
        <w:t>Practice Note</w:t>
      </w:r>
      <w:r w:rsidRPr="00C7773E">
        <w:rPr>
          <w:sz w:val="28"/>
          <w:szCs w:val="28"/>
        </w:rPr>
        <w:t>, issued in 2017,</w:t>
      </w:r>
      <w:r w:rsidR="0092410A" w:rsidRPr="00C7773E">
        <w:rPr>
          <w:sz w:val="28"/>
          <w:szCs w:val="28"/>
        </w:rPr>
        <w:t xml:space="preserve"> was designed both to encourage the use of Co</w:t>
      </w:r>
      <w:r w:rsidR="008213F4" w:rsidRPr="00C7773E">
        <w:rPr>
          <w:sz w:val="28"/>
          <w:szCs w:val="28"/>
        </w:rPr>
        <w:t>m</w:t>
      </w:r>
      <w:r w:rsidR="00772463">
        <w:rPr>
          <w:sz w:val="28"/>
          <w:szCs w:val="28"/>
        </w:rPr>
        <w:t xml:space="preserve">missioner </w:t>
      </w:r>
      <w:proofErr w:type="gramStart"/>
      <w:r w:rsidR="00772463">
        <w:rPr>
          <w:sz w:val="28"/>
          <w:szCs w:val="28"/>
        </w:rPr>
        <w:t>h</w:t>
      </w:r>
      <w:r w:rsidR="0092410A" w:rsidRPr="00C7773E">
        <w:rPr>
          <w:sz w:val="28"/>
          <w:szCs w:val="28"/>
        </w:rPr>
        <w:t>earings</w:t>
      </w:r>
      <w:proofErr w:type="gramEnd"/>
      <w:r w:rsidR="0092410A" w:rsidRPr="00C7773E">
        <w:rPr>
          <w:sz w:val="28"/>
          <w:szCs w:val="28"/>
        </w:rPr>
        <w:t xml:space="preserve"> for vulnerable witnesses in High Court cases and to give clear directions on how they should</w:t>
      </w:r>
      <w:r w:rsidR="004707CC">
        <w:rPr>
          <w:sz w:val="28"/>
          <w:szCs w:val="28"/>
        </w:rPr>
        <w:t xml:space="preserve"> be prepared for and conducted.</w:t>
      </w:r>
      <w:r w:rsidR="0092410A" w:rsidRPr="00C7773E">
        <w:rPr>
          <w:sz w:val="28"/>
          <w:szCs w:val="28"/>
        </w:rPr>
        <w:t xml:space="preserve"> It drew heavily on</w:t>
      </w:r>
      <w:r w:rsidR="008213F4" w:rsidRPr="00C7773E">
        <w:rPr>
          <w:sz w:val="28"/>
          <w:szCs w:val="28"/>
        </w:rPr>
        <w:t xml:space="preserve"> the lessons learned here in England from the section 28 pilots, and especially from the guidance and toolkits from the </w:t>
      </w:r>
      <w:r w:rsidR="00266BF7" w:rsidRPr="00C7773E">
        <w:rPr>
          <w:sz w:val="28"/>
          <w:szCs w:val="28"/>
        </w:rPr>
        <w:t>Advocates</w:t>
      </w:r>
      <w:r w:rsidR="004707CC">
        <w:rPr>
          <w:sz w:val="28"/>
          <w:szCs w:val="28"/>
        </w:rPr>
        <w:t xml:space="preserve"> Gateway. </w:t>
      </w:r>
      <w:r w:rsidR="008213F4" w:rsidRPr="00C7773E">
        <w:rPr>
          <w:sz w:val="28"/>
          <w:szCs w:val="28"/>
        </w:rPr>
        <w:t>It introduced the concept of a ground rules hearing, and with that, the idea that questions to the witness might be reve</w:t>
      </w:r>
      <w:r w:rsidR="004707CC">
        <w:rPr>
          <w:sz w:val="28"/>
          <w:szCs w:val="28"/>
        </w:rPr>
        <w:t xml:space="preserve">aled and discussed in advance. </w:t>
      </w:r>
      <w:r w:rsidR="008213F4" w:rsidRPr="00C7773E">
        <w:rPr>
          <w:sz w:val="28"/>
          <w:szCs w:val="28"/>
        </w:rPr>
        <w:t>You have to realise</w:t>
      </w:r>
      <w:r w:rsidR="001B6276">
        <w:rPr>
          <w:sz w:val="28"/>
          <w:szCs w:val="28"/>
        </w:rPr>
        <w:t xml:space="preserve"> that</w:t>
      </w:r>
      <w:r w:rsidR="0092410A" w:rsidRPr="00C7773E">
        <w:rPr>
          <w:sz w:val="28"/>
          <w:szCs w:val="28"/>
        </w:rPr>
        <w:t xml:space="preserve"> </w:t>
      </w:r>
      <w:r w:rsidR="00C11A2C" w:rsidRPr="00C7773E">
        <w:rPr>
          <w:sz w:val="28"/>
          <w:szCs w:val="28"/>
        </w:rPr>
        <w:t>these were</w:t>
      </w:r>
      <w:r w:rsidR="001B6276">
        <w:rPr>
          <w:sz w:val="28"/>
          <w:szCs w:val="28"/>
        </w:rPr>
        <w:t xml:space="preserve"> </w:t>
      </w:r>
      <w:r w:rsidR="00C11A2C" w:rsidRPr="00C7773E">
        <w:rPr>
          <w:sz w:val="28"/>
          <w:szCs w:val="28"/>
        </w:rPr>
        <w:t xml:space="preserve">utterly alien ideas, contrary to the culture and practice of advocates over many decades. </w:t>
      </w:r>
      <w:r w:rsidR="001B6276">
        <w:rPr>
          <w:sz w:val="28"/>
          <w:szCs w:val="28"/>
        </w:rPr>
        <w:t xml:space="preserve"> </w:t>
      </w:r>
    </w:p>
    <w:p w:rsidR="00C11A2C" w:rsidRPr="00C7773E" w:rsidRDefault="00C11A2C">
      <w:pPr>
        <w:rPr>
          <w:sz w:val="28"/>
          <w:szCs w:val="28"/>
        </w:rPr>
      </w:pPr>
      <w:r w:rsidRPr="00C7773E">
        <w:rPr>
          <w:sz w:val="28"/>
          <w:szCs w:val="28"/>
        </w:rPr>
        <w:lastRenderedPageBreak/>
        <w:t xml:space="preserve">That is why </w:t>
      </w:r>
      <w:r w:rsidR="00970B55" w:rsidRPr="00C7773E">
        <w:rPr>
          <w:sz w:val="28"/>
          <w:szCs w:val="28"/>
        </w:rPr>
        <w:t>t</w:t>
      </w:r>
      <w:r w:rsidRPr="00C7773E">
        <w:rPr>
          <w:sz w:val="28"/>
          <w:szCs w:val="28"/>
        </w:rPr>
        <w:t xml:space="preserve">his </w:t>
      </w:r>
      <w:r w:rsidR="00453E22" w:rsidRPr="00C7773E">
        <w:rPr>
          <w:sz w:val="28"/>
          <w:szCs w:val="28"/>
        </w:rPr>
        <w:t>first</w:t>
      </w:r>
      <w:r w:rsidRPr="00C7773E">
        <w:rPr>
          <w:sz w:val="28"/>
          <w:szCs w:val="28"/>
        </w:rPr>
        <w:t xml:space="preserve"> Practice Note of 2017 has been supplemented by </w:t>
      </w:r>
      <w:r w:rsidR="00453E22" w:rsidRPr="00C7773E">
        <w:rPr>
          <w:sz w:val="28"/>
          <w:szCs w:val="28"/>
        </w:rPr>
        <w:t>another</w:t>
      </w:r>
      <w:r w:rsidRPr="00C7773E">
        <w:rPr>
          <w:sz w:val="28"/>
          <w:szCs w:val="28"/>
        </w:rPr>
        <w:t xml:space="preserve"> </w:t>
      </w:r>
      <w:r w:rsidR="00C917E3" w:rsidRPr="00C7773E">
        <w:rPr>
          <w:sz w:val="28"/>
          <w:szCs w:val="28"/>
        </w:rPr>
        <w:t xml:space="preserve">Note which was </w:t>
      </w:r>
      <w:r w:rsidR="004707CC">
        <w:rPr>
          <w:sz w:val="28"/>
          <w:szCs w:val="28"/>
        </w:rPr>
        <w:t xml:space="preserve">issued earlier this year. </w:t>
      </w:r>
      <w:r w:rsidRPr="00C7773E">
        <w:rPr>
          <w:sz w:val="28"/>
          <w:szCs w:val="28"/>
        </w:rPr>
        <w:t>The new Practice Note introduces a Protocol</w:t>
      </w:r>
      <w:r w:rsidR="00970B55" w:rsidRPr="00C7773E">
        <w:rPr>
          <w:sz w:val="28"/>
          <w:szCs w:val="28"/>
        </w:rPr>
        <w:t xml:space="preserve"> </w:t>
      </w:r>
      <w:r w:rsidR="003B6304" w:rsidRPr="00C7773E">
        <w:rPr>
          <w:sz w:val="28"/>
          <w:szCs w:val="28"/>
        </w:rPr>
        <w:t>f</w:t>
      </w:r>
      <w:r w:rsidRPr="00C7773E">
        <w:rPr>
          <w:sz w:val="28"/>
          <w:szCs w:val="28"/>
        </w:rPr>
        <w:t xml:space="preserve">or Written Questions in </w:t>
      </w:r>
      <w:r w:rsidR="00F23B77" w:rsidRPr="00C7773E">
        <w:rPr>
          <w:sz w:val="28"/>
          <w:szCs w:val="28"/>
        </w:rPr>
        <w:t>Commissioner</w:t>
      </w:r>
      <w:r w:rsidRPr="00C7773E">
        <w:rPr>
          <w:sz w:val="28"/>
          <w:szCs w:val="28"/>
        </w:rPr>
        <w:t xml:space="preserve"> </w:t>
      </w:r>
      <w:proofErr w:type="gramStart"/>
      <w:r w:rsidRPr="00C7773E">
        <w:rPr>
          <w:sz w:val="28"/>
          <w:szCs w:val="28"/>
        </w:rPr>
        <w:t>hearings</w:t>
      </w:r>
      <w:proofErr w:type="gramEnd"/>
      <w:r w:rsidRPr="00C7773E">
        <w:rPr>
          <w:sz w:val="28"/>
          <w:szCs w:val="28"/>
        </w:rPr>
        <w:t>.</w:t>
      </w:r>
      <w:r w:rsidR="00456E0D" w:rsidRPr="00C7773E">
        <w:rPr>
          <w:sz w:val="28"/>
          <w:szCs w:val="28"/>
        </w:rPr>
        <w:t xml:space="preserve"> This was developed after a perception that there </w:t>
      </w:r>
      <w:r w:rsidR="00187CC4" w:rsidRPr="00C7773E">
        <w:rPr>
          <w:sz w:val="28"/>
          <w:szCs w:val="28"/>
        </w:rPr>
        <w:t>was inconsistency amongst judges in relation to whether or not written questions would be required. There is a small grou</w:t>
      </w:r>
      <w:r w:rsidR="004707CC">
        <w:rPr>
          <w:sz w:val="28"/>
          <w:szCs w:val="28"/>
        </w:rPr>
        <w:t>p of us who sit in preliminary h</w:t>
      </w:r>
      <w:r w:rsidR="00187CC4" w:rsidRPr="00C7773E">
        <w:rPr>
          <w:sz w:val="28"/>
          <w:szCs w:val="28"/>
        </w:rPr>
        <w:t>earings, when indictments in the High Court are first called and, as the name implies, preliminary issues are identified and ironed out as far as possible before a trial is assigned. We are the judges who decide, in the first instance at least, whether or not special measures such as evidence on commission will be put in place, although the new legislation</w:t>
      </w:r>
      <w:r w:rsidR="00793EF1">
        <w:rPr>
          <w:sz w:val="28"/>
          <w:szCs w:val="28"/>
        </w:rPr>
        <w:t xml:space="preserve"> that</w:t>
      </w:r>
      <w:r w:rsidR="00187CC4" w:rsidRPr="00C7773E">
        <w:rPr>
          <w:sz w:val="28"/>
          <w:szCs w:val="28"/>
        </w:rPr>
        <w:t xml:space="preserve"> I will be talking about will have an effect on that. In any event, we decided that we should try to attain a measure of consistency and over a series of meetings and discussions we developed this protocol which was promulgated in the Practice Note after discussions with the Lord Justice Clerk, the Faculty of Advocates, the Crown Office and the Law Society.</w:t>
      </w:r>
      <w:r w:rsidR="00157487" w:rsidRPr="00C7773E">
        <w:rPr>
          <w:sz w:val="28"/>
          <w:szCs w:val="28"/>
        </w:rPr>
        <w:t xml:space="preserve"> The fact that certain questions have been allowed by one </w:t>
      </w:r>
      <w:r w:rsidR="000B7702">
        <w:rPr>
          <w:sz w:val="28"/>
          <w:szCs w:val="28"/>
        </w:rPr>
        <w:t>j</w:t>
      </w:r>
      <w:r w:rsidR="00157487" w:rsidRPr="00C7773E">
        <w:rPr>
          <w:sz w:val="28"/>
          <w:szCs w:val="28"/>
        </w:rPr>
        <w:t xml:space="preserve">udge does not, however, tie the hands of the </w:t>
      </w:r>
      <w:r w:rsidR="00F95144">
        <w:rPr>
          <w:sz w:val="28"/>
          <w:szCs w:val="28"/>
        </w:rPr>
        <w:t>j</w:t>
      </w:r>
      <w:r w:rsidR="00157487" w:rsidRPr="00C7773E">
        <w:rPr>
          <w:sz w:val="28"/>
          <w:szCs w:val="28"/>
        </w:rPr>
        <w:t xml:space="preserve">udge who conducts the Commission and who can regulate procedure based on the circumstances at the time. </w:t>
      </w:r>
    </w:p>
    <w:p w:rsidR="005C3420" w:rsidRPr="00C7773E" w:rsidRDefault="005C3420">
      <w:pPr>
        <w:rPr>
          <w:sz w:val="28"/>
          <w:szCs w:val="28"/>
        </w:rPr>
      </w:pPr>
      <w:r w:rsidRPr="00C7773E">
        <w:rPr>
          <w:sz w:val="28"/>
          <w:szCs w:val="28"/>
        </w:rPr>
        <w:t>In order further</w:t>
      </w:r>
      <w:r w:rsidR="001E22A3">
        <w:rPr>
          <w:sz w:val="28"/>
          <w:szCs w:val="28"/>
        </w:rPr>
        <w:t xml:space="preserve"> to</w:t>
      </w:r>
      <w:r w:rsidRPr="00C7773E">
        <w:rPr>
          <w:sz w:val="28"/>
          <w:szCs w:val="28"/>
        </w:rPr>
        <w:t xml:space="preserve"> promote consistency and monitor what is going on</w:t>
      </w:r>
      <w:r w:rsidR="00793EF1">
        <w:rPr>
          <w:sz w:val="28"/>
          <w:szCs w:val="28"/>
        </w:rPr>
        <w:t>,</w:t>
      </w:r>
      <w:r w:rsidRPr="00C7773E">
        <w:rPr>
          <w:sz w:val="28"/>
          <w:szCs w:val="28"/>
        </w:rPr>
        <w:t xml:space="preserve"> a Commissions Users Group has been set up with one of my colleagues as Chair so problems will</w:t>
      </w:r>
      <w:r w:rsidR="004707CC">
        <w:rPr>
          <w:sz w:val="28"/>
          <w:szCs w:val="28"/>
        </w:rPr>
        <w:t xml:space="preserve"> </w:t>
      </w:r>
      <w:r w:rsidRPr="00C7773E">
        <w:rPr>
          <w:sz w:val="28"/>
          <w:szCs w:val="28"/>
        </w:rPr>
        <w:t xml:space="preserve">be identified and dealt with efficiently and </w:t>
      </w:r>
      <w:r w:rsidR="00CA4C63" w:rsidRPr="00C7773E">
        <w:rPr>
          <w:sz w:val="28"/>
          <w:szCs w:val="28"/>
        </w:rPr>
        <w:t>improvements made without fuss or delay.</w:t>
      </w:r>
    </w:p>
    <w:p w:rsidR="00D60238" w:rsidRPr="00C7773E" w:rsidRDefault="00453E22">
      <w:pPr>
        <w:rPr>
          <w:sz w:val="28"/>
          <w:szCs w:val="28"/>
        </w:rPr>
      </w:pPr>
      <w:r w:rsidRPr="00C7773E">
        <w:rPr>
          <w:sz w:val="28"/>
          <w:szCs w:val="28"/>
        </w:rPr>
        <w:t>As I said earlier, b</w:t>
      </w:r>
      <w:r w:rsidR="00B759E9" w:rsidRPr="00C7773E">
        <w:rPr>
          <w:sz w:val="28"/>
          <w:szCs w:val="28"/>
        </w:rPr>
        <w:t xml:space="preserve">oth these Practice Notes were designed to make the best use of the existing legislation and procedures, which </w:t>
      </w:r>
      <w:r w:rsidR="00CA4C63" w:rsidRPr="00C7773E">
        <w:rPr>
          <w:sz w:val="28"/>
          <w:szCs w:val="28"/>
        </w:rPr>
        <w:t>had previously been underused.</w:t>
      </w:r>
      <w:r w:rsidR="00B759E9" w:rsidRPr="00C7773E">
        <w:rPr>
          <w:sz w:val="28"/>
          <w:szCs w:val="28"/>
        </w:rPr>
        <w:t xml:space="preserve"> In that, t</w:t>
      </w:r>
      <w:r w:rsidR="00187CC4" w:rsidRPr="00C7773E">
        <w:rPr>
          <w:sz w:val="28"/>
          <w:szCs w:val="28"/>
        </w:rPr>
        <w:t xml:space="preserve">hey have been very successful, although we </w:t>
      </w:r>
      <w:proofErr w:type="gramStart"/>
      <w:r w:rsidR="00187CC4" w:rsidRPr="00C7773E">
        <w:rPr>
          <w:sz w:val="28"/>
          <w:szCs w:val="28"/>
        </w:rPr>
        <w:t>are still</w:t>
      </w:r>
      <w:r w:rsidR="00157487" w:rsidRPr="00C7773E">
        <w:rPr>
          <w:sz w:val="28"/>
          <w:szCs w:val="28"/>
        </w:rPr>
        <w:t>,</w:t>
      </w:r>
      <w:r w:rsidR="00187CC4" w:rsidRPr="00C7773E">
        <w:rPr>
          <w:sz w:val="28"/>
          <w:szCs w:val="28"/>
        </w:rPr>
        <w:t xml:space="preserve"> from time to time</w:t>
      </w:r>
      <w:r w:rsidR="00157487" w:rsidRPr="00C7773E">
        <w:rPr>
          <w:sz w:val="28"/>
          <w:szCs w:val="28"/>
        </w:rPr>
        <w:t>,</w:t>
      </w:r>
      <w:r w:rsidR="005C3420" w:rsidRPr="00C7773E">
        <w:rPr>
          <w:sz w:val="28"/>
          <w:szCs w:val="28"/>
        </w:rPr>
        <w:t xml:space="preserve"> </w:t>
      </w:r>
      <w:r w:rsidR="00187CC4" w:rsidRPr="00C7773E">
        <w:rPr>
          <w:sz w:val="28"/>
          <w:szCs w:val="28"/>
        </w:rPr>
        <w:t>having</w:t>
      </w:r>
      <w:proofErr w:type="gramEnd"/>
      <w:r w:rsidR="00187CC4" w:rsidRPr="00C7773E">
        <w:rPr>
          <w:sz w:val="28"/>
          <w:szCs w:val="28"/>
        </w:rPr>
        <w:t xml:space="preserve"> to fix further hearings to allow </w:t>
      </w:r>
      <w:r w:rsidR="00772463">
        <w:rPr>
          <w:sz w:val="28"/>
          <w:szCs w:val="28"/>
        </w:rPr>
        <w:t>c</w:t>
      </w:r>
      <w:r w:rsidR="00187CC4" w:rsidRPr="00C7773E">
        <w:rPr>
          <w:sz w:val="28"/>
          <w:szCs w:val="28"/>
        </w:rPr>
        <w:t xml:space="preserve">ounsel to prepare questions, a task they should have </w:t>
      </w:r>
      <w:r w:rsidR="004707CC">
        <w:rPr>
          <w:sz w:val="28"/>
          <w:szCs w:val="28"/>
        </w:rPr>
        <w:t xml:space="preserve">been </w:t>
      </w:r>
      <w:r w:rsidR="00187CC4" w:rsidRPr="00C7773E">
        <w:rPr>
          <w:sz w:val="28"/>
          <w:szCs w:val="28"/>
        </w:rPr>
        <w:t>carried out before the first hearing.</w:t>
      </w:r>
      <w:r w:rsidR="00C917E3" w:rsidRPr="00C7773E">
        <w:rPr>
          <w:sz w:val="28"/>
          <w:szCs w:val="28"/>
        </w:rPr>
        <w:t xml:space="preserve"> </w:t>
      </w:r>
      <w:r w:rsidR="00157487" w:rsidRPr="00C7773E">
        <w:rPr>
          <w:sz w:val="28"/>
          <w:szCs w:val="28"/>
        </w:rPr>
        <w:t xml:space="preserve">However, most </w:t>
      </w:r>
      <w:r w:rsidR="00772463">
        <w:rPr>
          <w:sz w:val="28"/>
          <w:szCs w:val="28"/>
        </w:rPr>
        <w:t>c</w:t>
      </w:r>
      <w:r w:rsidR="00157487" w:rsidRPr="00C7773E">
        <w:rPr>
          <w:sz w:val="28"/>
          <w:szCs w:val="28"/>
        </w:rPr>
        <w:t xml:space="preserve">ounsel </w:t>
      </w:r>
      <w:proofErr w:type="gramStart"/>
      <w:r w:rsidR="00157487" w:rsidRPr="00C7773E">
        <w:rPr>
          <w:sz w:val="28"/>
          <w:szCs w:val="28"/>
        </w:rPr>
        <w:t>are</w:t>
      </w:r>
      <w:proofErr w:type="gramEnd"/>
      <w:r w:rsidR="00157487" w:rsidRPr="00C7773E">
        <w:rPr>
          <w:sz w:val="28"/>
          <w:szCs w:val="28"/>
        </w:rPr>
        <w:t xml:space="preserve"> now on board and they find it a useful discipline to frame their questions in advance rather tha</w:t>
      </w:r>
      <w:r w:rsidR="00793EF1">
        <w:rPr>
          <w:sz w:val="28"/>
          <w:szCs w:val="28"/>
        </w:rPr>
        <w:t>n</w:t>
      </w:r>
      <w:r w:rsidR="00157487" w:rsidRPr="00C7773E">
        <w:rPr>
          <w:sz w:val="28"/>
          <w:szCs w:val="28"/>
        </w:rPr>
        <w:t xml:space="preserve"> proceeding on the traditional</w:t>
      </w:r>
      <w:r w:rsidR="00A6289E">
        <w:rPr>
          <w:sz w:val="28"/>
          <w:szCs w:val="28"/>
        </w:rPr>
        <w:t>,</w:t>
      </w:r>
      <w:r w:rsidR="00157487" w:rsidRPr="00C7773E">
        <w:rPr>
          <w:sz w:val="28"/>
          <w:szCs w:val="28"/>
        </w:rPr>
        <w:t xml:space="preserve"> somewhat ad hoc</w:t>
      </w:r>
      <w:r w:rsidR="00A6289E">
        <w:rPr>
          <w:sz w:val="28"/>
          <w:szCs w:val="28"/>
        </w:rPr>
        <w:t>,</w:t>
      </w:r>
      <w:r w:rsidR="00157487" w:rsidRPr="00C7773E">
        <w:rPr>
          <w:sz w:val="28"/>
          <w:szCs w:val="28"/>
        </w:rPr>
        <w:t xml:space="preserve"> advocacy.</w:t>
      </w:r>
      <w:r w:rsidR="005C3420" w:rsidRPr="00C7773E">
        <w:rPr>
          <w:sz w:val="28"/>
          <w:szCs w:val="28"/>
        </w:rPr>
        <w:t xml:space="preserve"> Many of you will remember that when the Human Rights Act was passed there was a period during which lawyers and </w:t>
      </w:r>
      <w:r w:rsidR="000B7702">
        <w:rPr>
          <w:sz w:val="28"/>
          <w:szCs w:val="28"/>
        </w:rPr>
        <w:t>j</w:t>
      </w:r>
      <w:r w:rsidR="005C3420" w:rsidRPr="00C7773E">
        <w:rPr>
          <w:sz w:val="28"/>
          <w:szCs w:val="28"/>
        </w:rPr>
        <w:t xml:space="preserve">udges found </w:t>
      </w:r>
      <w:proofErr w:type="gramStart"/>
      <w:r w:rsidR="005C3420" w:rsidRPr="00C7773E">
        <w:rPr>
          <w:sz w:val="28"/>
          <w:szCs w:val="28"/>
        </w:rPr>
        <w:t>themselves</w:t>
      </w:r>
      <w:proofErr w:type="gramEnd"/>
      <w:r w:rsidR="005C3420" w:rsidRPr="00C7773E">
        <w:rPr>
          <w:sz w:val="28"/>
          <w:szCs w:val="28"/>
        </w:rPr>
        <w:t xml:space="preserve"> in unfamiliar and uncomfortable territory but that is now part of the furniture and I am confident that that will soon prove to be the case in relation to Commissions.</w:t>
      </w:r>
    </w:p>
    <w:p w:rsidR="00FF73FA" w:rsidRPr="00C7773E" w:rsidRDefault="00453E22">
      <w:pPr>
        <w:rPr>
          <w:sz w:val="28"/>
          <w:szCs w:val="28"/>
        </w:rPr>
      </w:pPr>
      <w:r w:rsidRPr="00C7773E">
        <w:rPr>
          <w:sz w:val="28"/>
          <w:szCs w:val="28"/>
        </w:rPr>
        <w:lastRenderedPageBreak/>
        <w:t>Prior to the introducti</w:t>
      </w:r>
      <w:r w:rsidR="00187CC4" w:rsidRPr="00C7773E">
        <w:rPr>
          <w:sz w:val="28"/>
          <w:szCs w:val="28"/>
        </w:rPr>
        <w:t xml:space="preserve">on of the first Practice Note, </w:t>
      </w:r>
      <w:r w:rsidR="00C917E3" w:rsidRPr="00C7773E">
        <w:rPr>
          <w:sz w:val="28"/>
          <w:szCs w:val="28"/>
        </w:rPr>
        <w:t>t</w:t>
      </w:r>
      <w:r w:rsidRPr="00C7773E">
        <w:rPr>
          <w:sz w:val="28"/>
          <w:szCs w:val="28"/>
        </w:rPr>
        <w:t xml:space="preserve">here were only a handful of Commissioner </w:t>
      </w:r>
      <w:proofErr w:type="gramStart"/>
      <w:r w:rsidR="004707CC">
        <w:rPr>
          <w:sz w:val="28"/>
          <w:szCs w:val="28"/>
        </w:rPr>
        <w:t>h</w:t>
      </w:r>
      <w:r w:rsidRPr="00C7773E">
        <w:rPr>
          <w:sz w:val="28"/>
          <w:szCs w:val="28"/>
        </w:rPr>
        <w:t>earings</w:t>
      </w:r>
      <w:proofErr w:type="gramEnd"/>
      <w:r w:rsidRPr="00C7773E">
        <w:rPr>
          <w:sz w:val="28"/>
          <w:szCs w:val="28"/>
        </w:rPr>
        <w:t xml:space="preserve"> in High Court trials each year, and even fewer in the </w:t>
      </w:r>
      <w:r w:rsidR="00772463">
        <w:rPr>
          <w:sz w:val="28"/>
          <w:szCs w:val="28"/>
        </w:rPr>
        <w:t>s</w:t>
      </w:r>
      <w:r w:rsidRPr="00C7773E">
        <w:rPr>
          <w:sz w:val="28"/>
          <w:szCs w:val="28"/>
        </w:rPr>
        <w:t xml:space="preserve">heriff </w:t>
      </w:r>
      <w:r w:rsidR="00772463">
        <w:rPr>
          <w:sz w:val="28"/>
          <w:szCs w:val="28"/>
        </w:rPr>
        <w:t>c</w:t>
      </w:r>
      <w:r w:rsidRPr="00C7773E">
        <w:rPr>
          <w:sz w:val="28"/>
          <w:szCs w:val="28"/>
        </w:rPr>
        <w:t>ourts.</w:t>
      </w:r>
      <w:r w:rsidR="00C65D97" w:rsidRPr="00C7773E">
        <w:rPr>
          <w:sz w:val="28"/>
          <w:szCs w:val="28"/>
        </w:rPr>
        <w:t xml:space="preserve">  </w:t>
      </w:r>
    </w:p>
    <w:p w:rsidR="00FF73FA" w:rsidRPr="00C7773E" w:rsidRDefault="00C65D97">
      <w:pPr>
        <w:rPr>
          <w:sz w:val="28"/>
          <w:szCs w:val="28"/>
        </w:rPr>
      </w:pPr>
      <w:r w:rsidRPr="00C7773E">
        <w:rPr>
          <w:sz w:val="28"/>
          <w:szCs w:val="28"/>
        </w:rPr>
        <w:t>In 2017, there were 50 applications</w:t>
      </w:r>
      <w:r w:rsidR="00FF73FA" w:rsidRPr="00C7773E">
        <w:rPr>
          <w:sz w:val="28"/>
          <w:szCs w:val="28"/>
        </w:rPr>
        <w:t xml:space="preserve"> </w:t>
      </w:r>
      <w:r w:rsidR="00C917E3" w:rsidRPr="00C7773E">
        <w:rPr>
          <w:sz w:val="28"/>
          <w:szCs w:val="28"/>
        </w:rPr>
        <w:t>for a</w:t>
      </w:r>
      <w:r w:rsidR="004B02B9" w:rsidRPr="00C7773E">
        <w:rPr>
          <w:sz w:val="28"/>
          <w:szCs w:val="28"/>
        </w:rPr>
        <w:t xml:space="preserve"> Commissioner Hearing</w:t>
      </w:r>
      <w:r w:rsidR="00C917E3" w:rsidRPr="00C7773E">
        <w:rPr>
          <w:sz w:val="28"/>
          <w:szCs w:val="28"/>
        </w:rPr>
        <w:t xml:space="preserve"> in the High Court</w:t>
      </w:r>
      <w:r w:rsidR="004B02B9" w:rsidRPr="00C7773E">
        <w:rPr>
          <w:sz w:val="28"/>
          <w:szCs w:val="28"/>
        </w:rPr>
        <w:t xml:space="preserve">.  </w:t>
      </w:r>
      <w:r w:rsidR="00772463">
        <w:rPr>
          <w:sz w:val="28"/>
          <w:szCs w:val="28"/>
        </w:rPr>
        <w:t>Twenty</w:t>
      </w:r>
      <w:r w:rsidR="004707CC">
        <w:rPr>
          <w:sz w:val="28"/>
          <w:szCs w:val="28"/>
        </w:rPr>
        <w:t>-</w:t>
      </w:r>
      <w:r w:rsidR="00772463">
        <w:rPr>
          <w:sz w:val="28"/>
          <w:szCs w:val="28"/>
        </w:rPr>
        <w:t>nine</w:t>
      </w:r>
      <w:r w:rsidR="004B02B9" w:rsidRPr="00C7773E">
        <w:rPr>
          <w:sz w:val="28"/>
          <w:szCs w:val="28"/>
        </w:rPr>
        <w:t xml:space="preserve"> of these led to recordings taking place (the others had pled out or been abandoned), 25 of which were p</w:t>
      </w:r>
      <w:r w:rsidR="00C917E3" w:rsidRPr="00C7773E">
        <w:rPr>
          <w:sz w:val="28"/>
          <w:szCs w:val="28"/>
        </w:rPr>
        <w:t>la</w:t>
      </w:r>
      <w:r w:rsidR="004B02B9" w:rsidRPr="00C7773E">
        <w:rPr>
          <w:sz w:val="28"/>
          <w:szCs w:val="28"/>
        </w:rPr>
        <w:t>yed at trial.</w:t>
      </w:r>
      <w:r w:rsidR="00C917E3" w:rsidRPr="00C7773E">
        <w:rPr>
          <w:sz w:val="28"/>
          <w:szCs w:val="28"/>
        </w:rPr>
        <w:t xml:space="preserve"> </w:t>
      </w:r>
      <w:r w:rsidR="00FF73FA" w:rsidRPr="00C7773E">
        <w:rPr>
          <w:sz w:val="28"/>
          <w:szCs w:val="28"/>
        </w:rPr>
        <w:t>In 2018 that number had tripled to 15</w:t>
      </w:r>
      <w:r w:rsidR="004B02B9" w:rsidRPr="00C7773E">
        <w:rPr>
          <w:sz w:val="28"/>
          <w:szCs w:val="28"/>
        </w:rPr>
        <w:t>8</w:t>
      </w:r>
      <w:r w:rsidR="00FF73FA" w:rsidRPr="00C7773E">
        <w:rPr>
          <w:sz w:val="28"/>
          <w:szCs w:val="28"/>
        </w:rPr>
        <w:t xml:space="preserve"> applications</w:t>
      </w:r>
      <w:r w:rsidR="00C917E3" w:rsidRPr="00C7773E">
        <w:rPr>
          <w:sz w:val="28"/>
          <w:szCs w:val="28"/>
        </w:rPr>
        <w:t>, and it is likely that at least half of these wi</w:t>
      </w:r>
      <w:r w:rsidR="004707CC">
        <w:rPr>
          <w:sz w:val="28"/>
          <w:szCs w:val="28"/>
        </w:rPr>
        <w:t xml:space="preserve">ll proceed to the trial stage. </w:t>
      </w:r>
      <w:r w:rsidR="00C917E3" w:rsidRPr="00C7773E">
        <w:rPr>
          <w:sz w:val="28"/>
          <w:szCs w:val="28"/>
        </w:rPr>
        <w:t>This may seem like small numbers in the English</w:t>
      </w:r>
      <w:r w:rsidR="001E22A3">
        <w:rPr>
          <w:sz w:val="28"/>
          <w:szCs w:val="28"/>
        </w:rPr>
        <w:t xml:space="preserve"> and Welsh</w:t>
      </w:r>
      <w:r w:rsidR="00C917E3" w:rsidRPr="00C7773E">
        <w:rPr>
          <w:sz w:val="28"/>
          <w:szCs w:val="28"/>
        </w:rPr>
        <w:t xml:space="preserve"> context, but</w:t>
      </w:r>
      <w:r w:rsidR="00C6607E" w:rsidRPr="00C7773E">
        <w:rPr>
          <w:sz w:val="28"/>
          <w:szCs w:val="28"/>
        </w:rPr>
        <w:t xml:space="preserve"> given that th</w:t>
      </w:r>
      <w:r w:rsidR="00157487" w:rsidRPr="00C7773E">
        <w:rPr>
          <w:sz w:val="28"/>
          <w:szCs w:val="28"/>
        </w:rPr>
        <w:t xml:space="preserve">ere were well under 1000 cases </w:t>
      </w:r>
      <w:r w:rsidR="00C917E3" w:rsidRPr="00C7773E">
        <w:rPr>
          <w:sz w:val="28"/>
          <w:szCs w:val="28"/>
        </w:rPr>
        <w:t>in the High Court</w:t>
      </w:r>
      <w:r w:rsidR="00445B47" w:rsidRPr="00C7773E">
        <w:rPr>
          <w:sz w:val="28"/>
          <w:szCs w:val="28"/>
        </w:rPr>
        <w:t xml:space="preserve"> in Scotland</w:t>
      </w:r>
      <w:r w:rsidR="00C917E3" w:rsidRPr="00C7773E">
        <w:rPr>
          <w:sz w:val="28"/>
          <w:szCs w:val="28"/>
        </w:rPr>
        <w:t xml:space="preserve"> last year</w:t>
      </w:r>
      <w:r w:rsidR="00445B47" w:rsidRPr="00C7773E">
        <w:rPr>
          <w:sz w:val="28"/>
          <w:szCs w:val="28"/>
        </w:rPr>
        <w:t>, their significance becomes more apparent.</w:t>
      </w:r>
    </w:p>
    <w:p w:rsidR="00445B47" w:rsidRPr="00C7773E" w:rsidRDefault="00445B47">
      <w:pPr>
        <w:rPr>
          <w:sz w:val="28"/>
          <w:szCs w:val="28"/>
        </w:rPr>
      </w:pPr>
      <w:r w:rsidRPr="00C7773E">
        <w:rPr>
          <w:sz w:val="28"/>
          <w:szCs w:val="28"/>
        </w:rPr>
        <w:t>I should also mention that there has been a great deal of work to improve the consistency and quality of the Joint Investigative</w:t>
      </w:r>
      <w:r w:rsidR="004707CC">
        <w:rPr>
          <w:sz w:val="28"/>
          <w:szCs w:val="28"/>
        </w:rPr>
        <w:t xml:space="preserve"> Interview.</w:t>
      </w:r>
      <w:r w:rsidR="005C3420" w:rsidRPr="00C7773E">
        <w:rPr>
          <w:sz w:val="28"/>
          <w:szCs w:val="28"/>
        </w:rPr>
        <w:t xml:space="preserve"> These</w:t>
      </w:r>
      <w:r w:rsidRPr="00C7773E">
        <w:rPr>
          <w:sz w:val="28"/>
          <w:szCs w:val="28"/>
        </w:rPr>
        <w:t xml:space="preserve"> often form the witness’ evidence in chief, and it has been recognised that a focus on ensuring the quality of questioning and the quality of the recording in JIIs will bring considerable benefits to the entire criminal process.</w:t>
      </w:r>
    </w:p>
    <w:p w:rsidR="00157487" w:rsidRPr="00C7773E" w:rsidRDefault="00157487">
      <w:pPr>
        <w:rPr>
          <w:sz w:val="28"/>
          <w:szCs w:val="28"/>
        </w:rPr>
      </w:pPr>
      <w:r w:rsidRPr="00C7773E">
        <w:rPr>
          <w:sz w:val="28"/>
          <w:szCs w:val="28"/>
        </w:rPr>
        <w:t>Occasionally we have problems with the recordings of the Commissions. The sound quality can be variable for example. In an effort to deal with problems like that the parties are required to view the recordings to make sure they are fit for purpose.</w:t>
      </w:r>
    </w:p>
    <w:p w:rsidR="00445B47" w:rsidRPr="00C7773E" w:rsidRDefault="00157487" w:rsidP="004B02B9">
      <w:pPr>
        <w:rPr>
          <w:b/>
          <w:sz w:val="28"/>
          <w:szCs w:val="28"/>
          <w:u w:val="single"/>
        </w:rPr>
      </w:pPr>
      <w:r w:rsidRPr="00C7773E">
        <w:rPr>
          <w:sz w:val="28"/>
          <w:szCs w:val="28"/>
        </w:rPr>
        <w:t>We do not get a transcript of the proceedings and occasionally we have to slow the DVD down or stop it altogether while we try to catch up if we are noting what has been said but these are minor issues in the great scheme of things.</w:t>
      </w:r>
    </w:p>
    <w:p w:rsidR="004B02B9" w:rsidRPr="004707CC" w:rsidRDefault="004B02B9" w:rsidP="004B02B9">
      <w:pPr>
        <w:rPr>
          <w:b/>
          <w:sz w:val="28"/>
          <w:szCs w:val="28"/>
        </w:rPr>
      </w:pPr>
      <w:r w:rsidRPr="004707CC">
        <w:rPr>
          <w:b/>
          <w:sz w:val="28"/>
          <w:szCs w:val="28"/>
        </w:rPr>
        <w:t>Vulnerable Witnesses (Crimi</w:t>
      </w:r>
      <w:r w:rsidR="004707CC">
        <w:rPr>
          <w:b/>
          <w:sz w:val="28"/>
          <w:szCs w:val="28"/>
        </w:rPr>
        <w:t>nal Evidence) (Scotland) Act</w:t>
      </w:r>
    </w:p>
    <w:p w:rsidR="00453E22" w:rsidRPr="00C7773E" w:rsidRDefault="00C6607E">
      <w:pPr>
        <w:rPr>
          <w:sz w:val="28"/>
          <w:szCs w:val="28"/>
        </w:rPr>
      </w:pPr>
      <w:r w:rsidRPr="00C7773E">
        <w:rPr>
          <w:sz w:val="28"/>
          <w:szCs w:val="28"/>
        </w:rPr>
        <w:t>If the first stage was to make best use of the current legislation, the</w:t>
      </w:r>
      <w:r w:rsidR="00453E22" w:rsidRPr="00C7773E">
        <w:rPr>
          <w:sz w:val="28"/>
          <w:szCs w:val="28"/>
        </w:rPr>
        <w:t xml:space="preserve"> </w:t>
      </w:r>
      <w:r w:rsidR="00772463">
        <w:rPr>
          <w:sz w:val="28"/>
          <w:szCs w:val="28"/>
        </w:rPr>
        <w:t>s</w:t>
      </w:r>
      <w:r w:rsidR="00453E22" w:rsidRPr="00C7773E">
        <w:rPr>
          <w:sz w:val="28"/>
          <w:szCs w:val="28"/>
        </w:rPr>
        <w:t xml:space="preserve">econd </w:t>
      </w:r>
      <w:r w:rsidR="00772463">
        <w:rPr>
          <w:sz w:val="28"/>
          <w:szCs w:val="28"/>
        </w:rPr>
        <w:t>s</w:t>
      </w:r>
      <w:r w:rsidR="00453E22" w:rsidRPr="00C7773E">
        <w:rPr>
          <w:sz w:val="28"/>
          <w:szCs w:val="28"/>
        </w:rPr>
        <w:t>tage has been to</w:t>
      </w:r>
      <w:r w:rsidR="00445B47" w:rsidRPr="00C7773E">
        <w:rPr>
          <w:sz w:val="28"/>
          <w:szCs w:val="28"/>
        </w:rPr>
        <w:t xml:space="preserve"> </w:t>
      </w:r>
      <w:r w:rsidR="004B02B9" w:rsidRPr="00C7773E">
        <w:rPr>
          <w:sz w:val="28"/>
          <w:szCs w:val="28"/>
        </w:rPr>
        <w:t>chang</w:t>
      </w:r>
      <w:r w:rsidRPr="00C7773E">
        <w:rPr>
          <w:sz w:val="28"/>
          <w:szCs w:val="28"/>
        </w:rPr>
        <w:t>e</w:t>
      </w:r>
      <w:r w:rsidR="00453E22" w:rsidRPr="00C7773E">
        <w:rPr>
          <w:sz w:val="28"/>
          <w:szCs w:val="28"/>
        </w:rPr>
        <w:t xml:space="preserve"> the legislation</w:t>
      </w:r>
      <w:r w:rsidRPr="00C7773E">
        <w:rPr>
          <w:sz w:val="28"/>
          <w:szCs w:val="28"/>
        </w:rPr>
        <w:t xml:space="preserve"> to make further improvements</w:t>
      </w:r>
      <w:r w:rsidR="004707CC">
        <w:rPr>
          <w:sz w:val="28"/>
          <w:szCs w:val="28"/>
        </w:rPr>
        <w:t>.</w:t>
      </w:r>
      <w:r w:rsidR="00453E22" w:rsidRPr="00C7773E">
        <w:rPr>
          <w:sz w:val="28"/>
          <w:szCs w:val="28"/>
        </w:rPr>
        <w:t xml:space="preserve"> The original </w:t>
      </w:r>
      <w:r w:rsidR="00B05171" w:rsidRPr="00C7773E">
        <w:rPr>
          <w:sz w:val="28"/>
          <w:szCs w:val="28"/>
        </w:rPr>
        <w:t xml:space="preserve">statutory </w:t>
      </w:r>
      <w:r w:rsidR="00453E22" w:rsidRPr="00C7773E">
        <w:rPr>
          <w:sz w:val="28"/>
          <w:szCs w:val="28"/>
        </w:rPr>
        <w:t xml:space="preserve">provisions for Commissioner </w:t>
      </w:r>
      <w:proofErr w:type="gramStart"/>
      <w:r w:rsidR="00453E22" w:rsidRPr="00C7773E">
        <w:rPr>
          <w:sz w:val="28"/>
          <w:szCs w:val="28"/>
        </w:rPr>
        <w:t>hearings</w:t>
      </w:r>
      <w:proofErr w:type="gramEnd"/>
      <w:r w:rsidR="00453E22" w:rsidRPr="00C7773E">
        <w:rPr>
          <w:sz w:val="28"/>
          <w:szCs w:val="28"/>
        </w:rPr>
        <w:t xml:space="preserve"> were not </w:t>
      </w:r>
      <w:r w:rsidR="00B05171" w:rsidRPr="00C7773E">
        <w:rPr>
          <w:sz w:val="28"/>
          <w:szCs w:val="28"/>
        </w:rPr>
        <w:t xml:space="preserve">designed with the intention that this procedure would be a principal means of taking evidence. </w:t>
      </w:r>
      <w:r w:rsidR="00453E22" w:rsidRPr="00C7773E">
        <w:rPr>
          <w:sz w:val="28"/>
          <w:szCs w:val="28"/>
        </w:rPr>
        <w:t>They were rather an option to be used</w:t>
      </w:r>
      <w:r w:rsidR="00B05171" w:rsidRPr="00C7773E">
        <w:rPr>
          <w:sz w:val="28"/>
          <w:szCs w:val="28"/>
        </w:rPr>
        <w:t xml:space="preserve"> as a last resort</w:t>
      </w:r>
      <w:r w:rsidR="00CA4C63" w:rsidRPr="00C7773E">
        <w:rPr>
          <w:sz w:val="28"/>
          <w:szCs w:val="28"/>
        </w:rPr>
        <w:t>, much more use being made of CCTV links, screens, supporters</w:t>
      </w:r>
      <w:r w:rsidR="004B02B9" w:rsidRPr="00C7773E">
        <w:rPr>
          <w:sz w:val="28"/>
          <w:szCs w:val="28"/>
        </w:rPr>
        <w:t xml:space="preserve"> </w:t>
      </w:r>
      <w:r w:rsidR="00CA4C63" w:rsidRPr="00C7773E">
        <w:rPr>
          <w:sz w:val="28"/>
          <w:szCs w:val="28"/>
        </w:rPr>
        <w:t>and the use of prior statements as evidence in chief.</w:t>
      </w:r>
      <w:r w:rsidR="00F96B55" w:rsidRPr="00C7773E">
        <w:rPr>
          <w:sz w:val="28"/>
          <w:szCs w:val="28"/>
        </w:rPr>
        <w:t xml:space="preserve"> As the numbers of </w:t>
      </w:r>
      <w:r w:rsidR="000B7702">
        <w:rPr>
          <w:sz w:val="28"/>
          <w:szCs w:val="28"/>
        </w:rPr>
        <w:t>C</w:t>
      </w:r>
      <w:r w:rsidR="00F96B55" w:rsidRPr="00C7773E">
        <w:rPr>
          <w:sz w:val="28"/>
          <w:szCs w:val="28"/>
        </w:rPr>
        <w:t xml:space="preserve">ommissioner </w:t>
      </w:r>
      <w:proofErr w:type="gramStart"/>
      <w:r w:rsidR="00F96B55" w:rsidRPr="00C7773E">
        <w:rPr>
          <w:sz w:val="28"/>
          <w:szCs w:val="28"/>
        </w:rPr>
        <w:t>hearings</w:t>
      </w:r>
      <w:proofErr w:type="gramEnd"/>
      <w:r w:rsidR="00F96B55" w:rsidRPr="00C7773E">
        <w:rPr>
          <w:sz w:val="28"/>
          <w:szCs w:val="28"/>
        </w:rPr>
        <w:t xml:space="preserve"> increased over the p</w:t>
      </w:r>
      <w:r w:rsidR="004707CC">
        <w:rPr>
          <w:sz w:val="28"/>
          <w:szCs w:val="28"/>
        </w:rPr>
        <w:t>ast few years, some of the weak points</w:t>
      </w:r>
      <w:r w:rsidR="00F96B55" w:rsidRPr="00C7773E">
        <w:rPr>
          <w:sz w:val="28"/>
          <w:szCs w:val="28"/>
        </w:rPr>
        <w:t xml:space="preserve"> in those provi</w:t>
      </w:r>
      <w:r w:rsidR="004707CC">
        <w:rPr>
          <w:sz w:val="28"/>
          <w:szCs w:val="28"/>
        </w:rPr>
        <w:t xml:space="preserve">sions became readily apparent. </w:t>
      </w:r>
      <w:r w:rsidR="00137544" w:rsidRPr="00C7773E">
        <w:rPr>
          <w:sz w:val="28"/>
          <w:szCs w:val="28"/>
        </w:rPr>
        <w:t xml:space="preserve">A working-group, chaired by Lady Dorrian, </w:t>
      </w:r>
      <w:r w:rsidR="00137544" w:rsidRPr="00C7773E">
        <w:rPr>
          <w:sz w:val="28"/>
          <w:szCs w:val="28"/>
        </w:rPr>
        <w:lastRenderedPageBreak/>
        <w:t>developed a number of recommendations designed to make the procedure more flexible and responsive to the needs of the witnesses and to the efficient administration of justice.</w:t>
      </w:r>
      <w:r w:rsidR="004707CC">
        <w:rPr>
          <w:sz w:val="28"/>
          <w:szCs w:val="28"/>
        </w:rPr>
        <w:t xml:space="preserve"> </w:t>
      </w:r>
      <w:r w:rsidRPr="00C7773E">
        <w:rPr>
          <w:sz w:val="28"/>
          <w:szCs w:val="28"/>
        </w:rPr>
        <w:t>The group’s recommendations were taken up by the Scottish Government.</w:t>
      </w:r>
    </w:p>
    <w:p w:rsidR="00B4188D" w:rsidRPr="00C7773E" w:rsidRDefault="00AB4BE5">
      <w:pPr>
        <w:rPr>
          <w:sz w:val="28"/>
          <w:szCs w:val="28"/>
        </w:rPr>
      </w:pPr>
      <w:r w:rsidRPr="00C7773E">
        <w:rPr>
          <w:sz w:val="28"/>
          <w:szCs w:val="28"/>
        </w:rPr>
        <w:t>So the s</w:t>
      </w:r>
      <w:r w:rsidR="00266BF7" w:rsidRPr="00C7773E">
        <w:rPr>
          <w:sz w:val="28"/>
          <w:szCs w:val="28"/>
        </w:rPr>
        <w:t>eco</w:t>
      </w:r>
      <w:r w:rsidRPr="00C7773E">
        <w:rPr>
          <w:sz w:val="28"/>
          <w:szCs w:val="28"/>
        </w:rPr>
        <w:t>nd</w:t>
      </w:r>
      <w:r w:rsidR="00266BF7" w:rsidRPr="00C7773E">
        <w:rPr>
          <w:sz w:val="28"/>
          <w:szCs w:val="28"/>
        </w:rPr>
        <w:t xml:space="preserve"> big advance has come with the passage, just two months ago, of the </w:t>
      </w:r>
      <w:r w:rsidR="009D2283" w:rsidRPr="00C7773E">
        <w:rPr>
          <w:sz w:val="28"/>
          <w:szCs w:val="28"/>
        </w:rPr>
        <w:t>Vulnerable Witnesses (Criminal Evidence) (Scotland) Bill</w:t>
      </w:r>
      <w:r w:rsidR="004707CC">
        <w:rPr>
          <w:sz w:val="28"/>
          <w:szCs w:val="28"/>
        </w:rPr>
        <w:t xml:space="preserve">. </w:t>
      </w:r>
      <w:r w:rsidR="00C65D97" w:rsidRPr="00C7773E">
        <w:rPr>
          <w:sz w:val="28"/>
          <w:szCs w:val="28"/>
        </w:rPr>
        <w:t>T</w:t>
      </w:r>
      <w:r w:rsidR="009D59FF" w:rsidRPr="00C7773E">
        <w:rPr>
          <w:sz w:val="28"/>
          <w:szCs w:val="28"/>
        </w:rPr>
        <w:t>his Bill was passed unanimously in the Parliament</w:t>
      </w:r>
      <w:r w:rsidR="00D60238" w:rsidRPr="00C7773E">
        <w:rPr>
          <w:sz w:val="28"/>
          <w:szCs w:val="28"/>
        </w:rPr>
        <w:t>, reflecting the consensus that has bee</w:t>
      </w:r>
      <w:r w:rsidR="00621215" w:rsidRPr="00C7773E">
        <w:rPr>
          <w:sz w:val="28"/>
          <w:szCs w:val="28"/>
        </w:rPr>
        <w:t>n</w:t>
      </w:r>
      <w:r w:rsidR="00D60238" w:rsidRPr="00C7773E">
        <w:rPr>
          <w:sz w:val="28"/>
          <w:szCs w:val="28"/>
        </w:rPr>
        <w:t xml:space="preserve"> developed</w:t>
      </w:r>
      <w:r w:rsidR="00CA4C63" w:rsidRPr="00C7773E">
        <w:rPr>
          <w:sz w:val="28"/>
          <w:szCs w:val="28"/>
        </w:rPr>
        <w:t xml:space="preserve">. I can tell you that it is now an Act having gained the Royal Assent on 13 June and it is, as I understand, </w:t>
      </w:r>
      <w:r w:rsidR="001E22A3">
        <w:rPr>
          <w:sz w:val="28"/>
          <w:szCs w:val="28"/>
        </w:rPr>
        <w:t>likely</w:t>
      </w:r>
      <w:r w:rsidR="00CA4C63" w:rsidRPr="00C7773E">
        <w:rPr>
          <w:sz w:val="28"/>
          <w:szCs w:val="28"/>
        </w:rPr>
        <w:t xml:space="preserve"> to commence in January next </w:t>
      </w:r>
      <w:r w:rsidR="00A6289E">
        <w:rPr>
          <w:sz w:val="28"/>
          <w:szCs w:val="28"/>
        </w:rPr>
        <w:t>y</w:t>
      </w:r>
      <w:r w:rsidR="00CA4C63" w:rsidRPr="00C7773E">
        <w:rPr>
          <w:sz w:val="28"/>
          <w:szCs w:val="28"/>
        </w:rPr>
        <w:t>ear.</w:t>
      </w:r>
    </w:p>
    <w:p w:rsidR="00AB4BE5" w:rsidRPr="00C7773E" w:rsidRDefault="00CA4C63">
      <w:pPr>
        <w:rPr>
          <w:sz w:val="28"/>
          <w:szCs w:val="28"/>
        </w:rPr>
      </w:pPr>
      <w:r w:rsidRPr="00C7773E">
        <w:rPr>
          <w:sz w:val="28"/>
          <w:szCs w:val="28"/>
        </w:rPr>
        <w:t>The Act</w:t>
      </w:r>
      <w:r w:rsidR="00D60238" w:rsidRPr="00C7773E">
        <w:rPr>
          <w:sz w:val="28"/>
          <w:szCs w:val="28"/>
        </w:rPr>
        <w:t>’s</w:t>
      </w:r>
      <w:r w:rsidR="00266BF7" w:rsidRPr="00C7773E">
        <w:rPr>
          <w:sz w:val="28"/>
          <w:szCs w:val="28"/>
        </w:rPr>
        <w:t xml:space="preserve"> main features are</w:t>
      </w:r>
      <w:r w:rsidR="00AB4BE5" w:rsidRPr="00C7773E">
        <w:rPr>
          <w:sz w:val="28"/>
          <w:szCs w:val="28"/>
        </w:rPr>
        <w:t>:</w:t>
      </w:r>
      <w:r w:rsidR="00266BF7" w:rsidRPr="00C7773E">
        <w:rPr>
          <w:sz w:val="28"/>
          <w:szCs w:val="28"/>
        </w:rPr>
        <w:t xml:space="preserve"> </w:t>
      </w:r>
    </w:p>
    <w:p w:rsidR="009D2283" w:rsidRPr="00C7773E" w:rsidRDefault="00266BF7" w:rsidP="00906623">
      <w:pPr>
        <w:pStyle w:val="ListParagraph"/>
        <w:numPr>
          <w:ilvl w:val="0"/>
          <w:numId w:val="1"/>
        </w:numPr>
        <w:rPr>
          <w:sz w:val="28"/>
          <w:szCs w:val="28"/>
        </w:rPr>
      </w:pPr>
      <w:r w:rsidRPr="00C7773E">
        <w:rPr>
          <w:sz w:val="28"/>
          <w:szCs w:val="28"/>
        </w:rPr>
        <w:t xml:space="preserve"> </w:t>
      </w:r>
      <w:r w:rsidR="00906623" w:rsidRPr="00C7773E">
        <w:rPr>
          <w:sz w:val="28"/>
          <w:szCs w:val="28"/>
        </w:rPr>
        <w:t>I</w:t>
      </w:r>
      <w:r w:rsidR="009D2283" w:rsidRPr="00C7773E">
        <w:rPr>
          <w:sz w:val="28"/>
          <w:szCs w:val="28"/>
        </w:rPr>
        <w:t xml:space="preserve">t </w:t>
      </w:r>
      <w:r w:rsidR="00EA3AD6" w:rsidRPr="00C7773E">
        <w:rPr>
          <w:sz w:val="28"/>
          <w:szCs w:val="28"/>
        </w:rPr>
        <w:t xml:space="preserve">requires that child </w:t>
      </w:r>
      <w:r w:rsidR="009D2283" w:rsidRPr="00C7773E">
        <w:rPr>
          <w:sz w:val="28"/>
          <w:szCs w:val="28"/>
        </w:rPr>
        <w:t xml:space="preserve">witnesses will </w:t>
      </w:r>
      <w:r w:rsidR="00D60363" w:rsidRPr="00C7773E">
        <w:rPr>
          <w:sz w:val="28"/>
          <w:szCs w:val="28"/>
        </w:rPr>
        <w:t>give their evidence by means of a prior statement and/or a pre-recorded Commissioner hearing</w:t>
      </w:r>
      <w:r w:rsidR="009D2283" w:rsidRPr="00C7773E">
        <w:rPr>
          <w:sz w:val="28"/>
          <w:szCs w:val="28"/>
        </w:rPr>
        <w:t xml:space="preserve"> </w:t>
      </w:r>
      <w:r w:rsidR="00906623" w:rsidRPr="00C7773E">
        <w:rPr>
          <w:sz w:val="28"/>
          <w:szCs w:val="28"/>
        </w:rPr>
        <w:t>in advance of the trial</w:t>
      </w:r>
      <w:r w:rsidR="00D60363" w:rsidRPr="00C7773E">
        <w:rPr>
          <w:sz w:val="28"/>
          <w:szCs w:val="28"/>
        </w:rPr>
        <w:t>, u</w:t>
      </w:r>
      <w:r w:rsidR="004707CC">
        <w:rPr>
          <w:sz w:val="28"/>
          <w:szCs w:val="28"/>
        </w:rPr>
        <w:t>nless certain exceptions apply.</w:t>
      </w:r>
      <w:r w:rsidR="00D60363" w:rsidRPr="00C7773E">
        <w:rPr>
          <w:sz w:val="28"/>
          <w:szCs w:val="28"/>
        </w:rPr>
        <w:t xml:space="preserve"> These exceptions are if either the fairness of the trial or the child</w:t>
      </w:r>
      <w:r w:rsidR="003F6295">
        <w:rPr>
          <w:sz w:val="28"/>
          <w:szCs w:val="28"/>
        </w:rPr>
        <w:t>’s</w:t>
      </w:r>
      <w:r w:rsidR="00D60363" w:rsidRPr="00C7773E">
        <w:rPr>
          <w:sz w:val="28"/>
          <w:szCs w:val="28"/>
        </w:rPr>
        <w:t xml:space="preserve"> best interests would be prejudiced by such a course of </w:t>
      </w:r>
      <w:proofErr w:type="gramStart"/>
      <w:r w:rsidR="00D60363" w:rsidRPr="00C7773E">
        <w:rPr>
          <w:sz w:val="28"/>
          <w:szCs w:val="28"/>
        </w:rPr>
        <w:t>action,</w:t>
      </w:r>
      <w:proofErr w:type="gramEnd"/>
      <w:r w:rsidR="00D60363" w:rsidRPr="00C7773E">
        <w:rPr>
          <w:sz w:val="28"/>
          <w:szCs w:val="28"/>
        </w:rPr>
        <w:t xml:space="preserve"> or if the child is 12 or over, has expressed a wish to give live evidence, and it would be</w:t>
      </w:r>
      <w:r w:rsidR="00965AE4" w:rsidRPr="00C7773E">
        <w:rPr>
          <w:sz w:val="28"/>
          <w:szCs w:val="28"/>
        </w:rPr>
        <w:t xml:space="preserve"> i</w:t>
      </w:r>
      <w:r w:rsidR="00D60363" w:rsidRPr="00C7773E">
        <w:rPr>
          <w:sz w:val="28"/>
          <w:szCs w:val="28"/>
        </w:rPr>
        <w:t>n</w:t>
      </w:r>
      <w:r w:rsidR="004707CC">
        <w:rPr>
          <w:sz w:val="28"/>
          <w:szCs w:val="28"/>
        </w:rPr>
        <w:t xml:space="preserve"> their best interests to do so.</w:t>
      </w:r>
      <w:r w:rsidR="00D60363" w:rsidRPr="00C7773E">
        <w:rPr>
          <w:sz w:val="28"/>
          <w:szCs w:val="28"/>
        </w:rPr>
        <w:t xml:space="preserve"> In other words, there is a strong presumption that the child’s evidence</w:t>
      </w:r>
      <w:r w:rsidR="00CA4C63" w:rsidRPr="00C7773E">
        <w:rPr>
          <w:sz w:val="28"/>
          <w:szCs w:val="28"/>
        </w:rPr>
        <w:t xml:space="preserve"> in chief</w:t>
      </w:r>
      <w:r w:rsidR="00D60363" w:rsidRPr="00C7773E">
        <w:rPr>
          <w:sz w:val="28"/>
          <w:szCs w:val="28"/>
        </w:rPr>
        <w:t xml:space="preserve"> will be given by means of his or her </w:t>
      </w:r>
      <w:r w:rsidR="009D2283" w:rsidRPr="00C7773E">
        <w:rPr>
          <w:sz w:val="28"/>
          <w:szCs w:val="28"/>
        </w:rPr>
        <w:t>recorded police and social work interview</w:t>
      </w:r>
      <w:r w:rsidR="00C65D97" w:rsidRPr="00C7773E">
        <w:rPr>
          <w:sz w:val="28"/>
          <w:szCs w:val="28"/>
        </w:rPr>
        <w:t>, the JII</w:t>
      </w:r>
      <w:r w:rsidR="00C6607E" w:rsidRPr="00C7773E">
        <w:rPr>
          <w:sz w:val="28"/>
          <w:szCs w:val="28"/>
        </w:rPr>
        <w:t>, and that</w:t>
      </w:r>
      <w:r w:rsidR="009D2283" w:rsidRPr="00C7773E">
        <w:rPr>
          <w:sz w:val="28"/>
          <w:szCs w:val="28"/>
        </w:rPr>
        <w:t xml:space="preserve"> cross-examination</w:t>
      </w:r>
      <w:r w:rsidR="00C6607E" w:rsidRPr="00C7773E">
        <w:rPr>
          <w:sz w:val="28"/>
          <w:szCs w:val="28"/>
        </w:rPr>
        <w:t xml:space="preserve"> and re-examination</w:t>
      </w:r>
      <w:r w:rsidR="009D2283" w:rsidRPr="00C7773E">
        <w:rPr>
          <w:sz w:val="28"/>
          <w:szCs w:val="28"/>
        </w:rPr>
        <w:t xml:space="preserve"> will occur by means o</w:t>
      </w:r>
      <w:r w:rsidR="00D60363" w:rsidRPr="00C7773E">
        <w:rPr>
          <w:sz w:val="28"/>
          <w:szCs w:val="28"/>
        </w:rPr>
        <w:t>f</w:t>
      </w:r>
      <w:r w:rsidR="009D2283" w:rsidRPr="00C7773E">
        <w:rPr>
          <w:sz w:val="28"/>
          <w:szCs w:val="28"/>
        </w:rPr>
        <w:t xml:space="preserve"> Commissioner </w:t>
      </w:r>
      <w:proofErr w:type="gramStart"/>
      <w:r w:rsidR="009D2283" w:rsidRPr="00C7773E">
        <w:rPr>
          <w:sz w:val="28"/>
          <w:szCs w:val="28"/>
        </w:rPr>
        <w:t>hearings</w:t>
      </w:r>
      <w:proofErr w:type="gramEnd"/>
      <w:r w:rsidR="004707CC">
        <w:rPr>
          <w:sz w:val="28"/>
          <w:szCs w:val="28"/>
        </w:rPr>
        <w:t xml:space="preserve">. </w:t>
      </w:r>
      <w:r w:rsidR="00D60363" w:rsidRPr="00C7773E">
        <w:rPr>
          <w:sz w:val="28"/>
          <w:szCs w:val="28"/>
        </w:rPr>
        <w:t>The Bill</w:t>
      </w:r>
      <w:r w:rsidR="00C65D97" w:rsidRPr="00C7773E">
        <w:rPr>
          <w:sz w:val="28"/>
          <w:szCs w:val="28"/>
        </w:rPr>
        <w:t xml:space="preserve"> also provides tha</w:t>
      </w:r>
      <w:r w:rsidR="00D60363" w:rsidRPr="00C7773E">
        <w:rPr>
          <w:sz w:val="28"/>
          <w:szCs w:val="28"/>
        </w:rPr>
        <w:t>t this presumption can be extended to other categories of vulnerable witness</w:t>
      </w:r>
      <w:r w:rsidR="00C65D97" w:rsidRPr="00C7773E">
        <w:rPr>
          <w:sz w:val="28"/>
          <w:szCs w:val="28"/>
        </w:rPr>
        <w:t xml:space="preserve"> by means of secondary legislation</w:t>
      </w:r>
      <w:r w:rsidR="00906623" w:rsidRPr="00C7773E">
        <w:rPr>
          <w:sz w:val="28"/>
          <w:szCs w:val="28"/>
        </w:rPr>
        <w:t>.</w:t>
      </w:r>
    </w:p>
    <w:p w:rsidR="00C6607E" w:rsidRPr="00C7773E" w:rsidRDefault="00C6607E" w:rsidP="00C6607E">
      <w:pPr>
        <w:ind w:left="720"/>
        <w:rPr>
          <w:sz w:val="28"/>
          <w:szCs w:val="28"/>
        </w:rPr>
      </w:pPr>
    </w:p>
    <w:p w:rsidR="00266BF7" w:rsidRPr="00C7773E" w:rsidRDefault="00906623" w:rsidP="00906623">
      <w:pPr>
        <w:pStyle w:val="ListParagraph"/>
        <w:numPr>
          <w:ilvl w:val="0"/>
          <w:numId w:val="1"/>
        </w:numPr>
        <w:rPr>
          <w:sz w:val="28"/>
          <w:szCs w:val="28"/>
        </w:rPr>
      </w:pPr>
      <w:r w:rsidRPr="00C7773E">
        <w:rPr>
          <w:sz w:val="28"/>
          <w:szCs w:val="28"/>
        </w:rPr>
        <w:t>T</w:t>
      </w:r>
      <w:r w:rsidR="00D60363" w:rsidRPr="00C7773E">
        <w:rPr>
          <w:sz w:val="28"/>
          <w:szCs w:val="28"/>
        </w:rPr>
        <w:t xml:space="preserve">he Bill requires there to be a ground rules hearing prior to the </w:t>
      </w:r>
      <w:r w:rsidR="00772463">
        <w:rPr>
          <w:sz w:val="28"/>
          <w:szCs w:val="28"/>
        </w:rPr>
        <w:t>C</w:t>
      </w:r>
      <w:r w:rsidR="00D60363" w:rsidRPr="00C7773E">
        <w:rPr>
          <w:sz w:val="28"/>
          <w:szCs w:val="28"/>
        </w:rPr>
        <w:t>ommissioner hearing, and specifies some issues which must be conside</w:t>
      </w:r>
      <w:r w:rsidRPr="00C7773E">
        <w:rPr>
          <w:sz w:val="28"/>
          <w:szCs w:val="28"/>
        </w:rPr>
        <w:t>red at the ground rules hearing, including</w:t>
      </w:r>
      <w:r w:rsidR="00ED1027" w:rsidRPr="00C7773E">
        <w:rPr>
          <w:sz w:val="28"/>
          <w:szCs w:val="28"/>
        </w:rPr>
        <w:t>:</w:t>
      </w:r>
      <w:r w:rsidRPr="00C7773E">
        <w:rPr>
          <w:sz w:val="28"/>
          <w:szCs w:val="28"/>
        </w:rPr>
        <w:t xml:space="preserve"> the expected time required for questioning</w:t>
      </w:r>
      <w:r w:rsidR="00ED1027" w:rsidRPr="00C7773E">
        <w:rPr>
          <w:sz w:val="28"/>
          <w:szCs w:val="28"/>
        </w:rPr>
        <w:t>;  the form and wording of the questi</w:t>
      </w:r>
      <w:r w:rsidR="000567A2">
        <w:rPr>
          <w:sz w:val="28"/>
          <w:szCs w:val="28"/>
        </w:rPr>
        <w:t>ons;  the need for a supporter;</w:t>
      </w:r>
      <w:r w:rsidR="00ED1027" w:rsidRPr="00C7773E">
        <w:rPr>
          <w:sz w:val="28"/>
          <w:szCs w:val="28"/>
        </w:rPr>
        <w:t xml:space="preserve"> and anything else that would help the witness participate effectively in the proceedings.</w:t>
      </w:r>
      <w:r w:rsidR="000567A2">
        <w:rPr>
          <w:sz w:val="28"/>
          <w:szCs w:val="28"/>
        </w:rPr>
        <w:t xml:space="preserve"> </w:t>
      </w:r>
      <w:r w:rsidR="00C6607E" w:rsidRPr="00C7773E">
        <w:rPr>
          <w:sz w:val="28"/>
          <w:szCs w:val="28"/>
        </w:rPr>
        <w:t>The 2017 Practice Note provides further guidance on the conduct of these hearings.</w:t>
      </w:r>
    </w:p>
    <w:p w:rsidR="00906623" w:rsidRPr="00C7773E" w:rsidRDefault="00906623" w:rsidP="00906623">
      <w:pPr>
        <w:pStyle w:val="ListParagraph"/>
        <w:rPr>
          <w:sz w:val="28"/>
          <w:szCs w:val="28"/>
        </w:rPr>
      </w:pPr>
    </w:p>
    <w:p w:rsidR="00D60363" w:rsidRPr="00C7773E" w:rsidRDefault="00906623" w:rsidP="00906623">
      <w:pPr>
        <w:pStyle w:val="ListParagraph"/>
        <w:numPr>
          <w:ilvl w:val="0"/>
          <w:numId w:val="1"/>
        </w:numPr>
        <w:rPr>
          <w:sz w:val="28"/>
          <w:szCs w:val="28"/>
        </w:rPr>
      </w:pPr>
      <w:r w:rsidRPr="00C7773E">
        <w:rPr>
          <w:sz w:val="28"/>
          <w:szCs w:val="28"/>
        </w:rPr>
        <w:lastRenderedPageBreak/>
        <w:t>T</w:t>
      </w:r>
      <w:r w:rsidR="00D60363" w:rsidRPr="00C7773E">
        <w:rPr>
          <w:sz w:val="28"/>
          <w:szCs w:val="28"/>
        </w:rPr>
        <w:t>he Bill makes provision to allow for a Commissioner hearing to take place even before t</w:t>
      </w:r>
      <w:r w:rsidR="000567A2">
        <w:rPr>
          <w:sz w:val="28"/>
          <w:szCs w:val="28"/>
        </w:rPr>
        <w:t>he indictment has been served.</w:t>
      </w:r>
      <w:r w:rsidR="00D60363" w:rsidRPr="00C7773E">
        <w:rPr>
          <w:sz w:val="28"/>
          <w:szCs w:val="28"/>
        </w:rPr>
        <w:t xml:space="preserve"> There was a regular mention in </w:t>
      </w:r>
      <w:r w:rsidR="00C6607E" w:rsidRPr="00C7773E">
        <w:rPr>
          <w:sz w:val="28"/>
          <w:szCs w:val="28"/>
        </w:rPr>
        <w:t>the SCTS</w:t>
      </w:r>
      <w:r w:rsidR="00D60363" w:rsidRPr="00C7773E">
        <w:rPr>
          <w:sz w:val="28"/>
          <w:szCs w:val="28"/>
        </w:rPr>
        <w:t xml:space="preserve"> research that the gap between a child giving a </w:t>
      </w:r>
      <w:r w:rsidR="00965AE4" w:rsidRPr="00C7773E">
        <w:rPr>
          <w:sz w:val="28"/>
          <w:szCs w:val="28"/>
        </w:rPr>
        <w:t xml:space="preserve">prior statement in the form of </w:t>
      </w:r>
      <w:r w:rsidR="00D60363" w:rsidRPr="00C7773E">
        <w:rPr>
          <w:sz w:val="28"/>
          <w:szCs w:val="28"/>
        </w:rPr>
        <w:t xml:space="preserve">recorded interview with the </w:t>
      </w:r>
      <w:r w:rsidR="00965AE4" w:rsidRPr="00C7773E">
        <w:rPr>
          <w:sz w:val="28"/>
          <w:szCs w:val="28"/>
        </w:rPr>
        <w:t>police, and their subsequent cross-examination on that interview, was far too lo</w:t>
      </w:r>
      <w:r w:rsidR="000567A2">
        <w:rPr>
          <w:sz w:val="28"/>
          <w:szCs w:val="28"/>
        </w:rPr>
        <w:t>ng – over months or even years.</w:t>
      </w:r>
      <w:r w:rsidR="00965AE4" w:rsidRPr="00C7773E">
        <w:rPr>
          <w:sz w:val="28"/>
          <w:szCs w:val="28"/>
        </w:rPr>
        <w:t xml:space="preserve"> </w:t>
      </w:r>
      <w:r w:rsidR="00F23B77" w:rsidRPr="00C7773E">
        <w:rPr>
          <w:sz w:val="28"/>
          <w:szCs w:val="28"/>
        </w:rPr>
        <w:t>This provides the opportunity to shorten that gap considerably, although it remains to be seen whether the parties are able to formul</w:t>
      </w:r>
      <w:r w:rsidR="00C6607E" w:rsidRPr="00C7773E">
        <w:rPr>
          <w:sz w:val="28"/>
          <w:szCs w:val="28"/>
        </w:rPr>
        <w:t>ate their questioning, and provide sufficient disclosure</w:t>
      </w:r>
      <w:r w:rsidR="00F23B77" w:rsidRPr="00C7773E">
        <w:rPr>
          <w:sz w:val="28"/>
          <w:szCs w:val="28"/>
        </w:rPr>
        <w:t xml:space="preserve"> prior to the charges being finalised.</w:t>
      </w:r>
      <w:r w:rsidR="00CA4C63" w:rsidRPr="00C7773E">
        <w:rPr>
          <w:sz w:val="28"/>
          <w:szCs w:val="28"/>
        </w:rPr>
        <w:t xml:space="preserve"> </w:t>
      </w:r>
    </w:p>
    <w:p w:rsidR="00C65D97" w:rsidRPr="00C7773E" w:rsidRDefault="00C65D97">
      <w:pPr>
        <w:rPr>
          <w:b/>
          <w:sz w:val="28"/>
          <w:szCs w:val="28"/>
          <w:u w:val="single"/>
        </w:rPr>
      </w:pPr>
    </w:p>
    <w:p w:rsidR="00C65D97" w:rsidRPr="00C7773E" w:rsidRDefault="00C65D97">
      <w:pPr>
        <w:rPr>
          <w:sz w:val="28"/>
          <w:szCs w:val="28"/>
        </w:rPr>
      </w:pPr>
      <w:r w:rsidRPr="00C7773E">
        <w:rPr>
          <w:sz w:val="28"/>
          <w:szCs w:val="28"/>
        </w:rPr>
        <w:t xml:space="preserve">The </w:t>
      </w:r>
      <w:r w:rsidR="00621215" w:rsidRPr="00C7773E">
        <w:rPr>
          <w:sz w:val="28"/>
          <w:szCs w:val="28"/>
        </w:rPr>
        <w:t>t</w:t>
      </w:r>
      <w:r w:rsidR="00137544" w:rsidRPr="00C7773E">
        <w:rPr>
          <w:sz w:val="28"/>
          <w:szCs w:val="28"/>
        </w:rPr>
        <w:t>h</w:t>
      </w:r>
      <w:r w:rsidRPr="00C7773E">
        <w:rPr>
          <w:sz w:val="28"/>
          <w:szCs w:val="28"/>
        </w:rPr>
        <w:t>ird major ste</w:t>
      </w:r>
      <w:r w:rsidR="00137544" w:rsidRPr="00C7773E">
        <w:rPr>
          <w:sz w:val="28"/>
          <w:szCs w:val="28"/>
        </w:rPr>
        <w:t>p</w:t>
      </w:r>
      <w:r w:rsidRPr="00C7773E">
        <w:rPr>
          <w:sz w:val="28"/>
          <w:szCs w:val="28"/>
        </w:rPr>
        <w:t xml:space="preserve"> forward has not been in the law or procedures, but in the facilities available</w:t>
      </w:r>
      <w:r w:rsidR="00137544" w:rsidRPr="00C7773E">
        <w:rPr>
          <w:sz w:val="28"/>
          <w:szCs w:val="28"/>
        </w:rPr>
        <w:t xml:space="preserve"> for the witnesses to give </w:t>
      </w:r>
      <w:r w:rsidR="000567A2">
        <w:rPr>
          <w:sz w:val="28"/>
          <w:szCs w:val="28"/>
        </w:rPr>
        <w:t xml:space="preserve">their evidence in Commissioner </w:t>
      </w:r>
      <w:proofErr w:type="gramStart"/>
      <w:r w:rsidR="000567A2">
        <w:rPr>
          <w:sz w:val="28"/>
          <w:szCs w:val="28"/>
        </w:rPr>
        <w:t>h</w:t>
      </w:r>
      <w:r w:rsidR="00137544" w:rsidRPr="00C7773E">
        <w:rPr>
          <w:sz w:val="28"/>
          <w:szCs w:val="28"/>
        </w:rPr>
        <w:t>earings</w:t>
      </w:r>
      <w:proofErr w:type="gramEnd"/>
      <w:r w:rsidR="00137544" w:rsidRPr="00C7773E">
        <w:rPr>
          <w:sz w:val="28"/>
          <w:szCs w:val="28"/>
        </w:rPr>
        <w:t xml:space="preserve"> or by live TV link to court.</w:t>
      </w:r>
    </w:p>
    <w:p w:rsidR="004970F4" w:rsidRPr="000567A2" w:rsidRDefault="009E03DA">
      <w:pPr>
        <w:rPr>
          <w:b/>
          <w:sz w:val="28"/>
          <w:szCs w:val="28"/>
        </w:rPr>
      </w:pPr>
      <w:r w:rsidRPr="000567A2">
        <w:rPr>
          <w:b/>
          <w:sz w:val="28"/>
          <w:szCs w:val="28"/>
        </w:rPr>
        <w:t>Vulnerable Witness Centres</w:t>
      </w:r>
    </w:p>
    <w:p w:rsidR="005E140C" w:rsidRPr="00C7773E" w:rsidRDefault="009E03DA">
      <w:pPr>
        <w:rPr>
          <w:sz w:val="28"/>
          <w:szCs w:val="28"/>
        </w:rPr>
      </w:pPr>
      <w:r w:rsidRPr="00C7773E">
        <w:rPr>
          <w:sz w:val="28"/>
          <w:szCs w:val="28"/>
        </w:rPr>
        <w:t>The SCTS</w:t>
      </w:r>
      <w:r w:rsidR="0052395D" w:rsidRPr="00C7773E">
        <w:rPr>
          <w:sz w:val="28"/>
          <w:szCs w:val="28"/>
        </w:rPr>
        <w:t xml:space="preserve"> research emphasised</w:t>
      </w:r>
      <w:r w:rsidR="00970B55" w:rsidRPr="00C7773E">
        <w:rPr>
          <w:sz w:val="28"/>
          <w:szCs w:val="28"/>
        </w:rPr>
        <w:t xml:space="preserve"> the importance of creating an e</w:t>
      </w:r>
      <w:r w:rsidR="0052395D" w:rsidRPr="00C7773E">
        <w:rPr>
          <w:sz w:val="28"/>
          <w:szCs w:val="28"/>
        </w:rPr>
        <w:t>nvironment suitable for taking evidence from children and vulnerable witnesses – one that was away from the inti</w:t>
      </w:r>
      <w:r w:rsidR="000567A2">
        <w:rPr>
          <w:sz w:val="28"/>
          <w:szCs w:val="28"/>
        </w:rPr>
        <w:t>midating and austere courtroom.</w:t>
      </w:r>
      <w:r w:rsidR="0052395D" w:rsidRPr="00C7773E">
        <w:rPr>
          <w:sz w:val="28"/>
          <w:szCs w:val="28"/>
        </w:rPr>
        <w:t xml:space="preserve"> </w:t>
      </w:r>
      <w:r w:rsidR="00137544" w:rsidRPr="00C7773E">
        <w:rPr>
          <w:sz w:val="28"/>
          <w:szCs w:val="28"/>
        </w:rPr>
        <w:t>It’s fair to</w:t>
      </w:r>
      <w:r w:rsidR="00D60238" w:rsidRPr="00C7773E">
        <w:rPr>
          <w:sz w:val="28"/>
          <w:szCs w:val="28"/>
        </w:rPr>
        <w:t xml:space="preserve"> say that our existing estate i</w:t>
      </w:r>
      <w:r w:rsidR="00137544" w:rsidRPr="00C7773E">
        <w:rPr>
          <w:sz w:val="28"/>
          <w:szCs w:val="28"/>
        </w:rPr>
        <w:t xml:space="preserve">s </w:t>
      </w:r>
      <w:r w:rsidR="001E22A3">
        <w:rPr>
          <w:sz w:val="28"/>
          <w:szCs w:val="28"/>
        </w:rPr>
        <w:t>not entirely</w:t>
      </w:r>
      <w:r w:rsidR="000567A2">
        <w:rPr>
          <w:sz w:val="28"/>
          <w:szCs w:val="28"/>
        </w:rPr>
        <w:t xml:space="preserve"> user friendly. </w:t>
      </w:r>
      <w:r w:rsidR="003F6295">
        <w:rPr>
          <w:sz w:val="28"/>
          <w:szCs w:val="28"/>
        </w:rPr>
        <w:t>O</w:t>
      </w:r>
      <w:r w:rsidR="00137544" w:rsidRPr="00C7773E">
        <w:rPr>
          <w:sz w:val="28"/>
          <w:szCs w:val="28"/>
        </w:rPr>
        <w:t xml:space="preserve">ur principal High Court remote link site </w:t>
      </w:r>
      <w:r w:rsidR="00A6289E">
        <w:rPr>
          <w:sz w:val="28"/>
          <w:szCs w:val="28"/>
        </w:rPr>
        <w:t>has been</w:t>
      </w:r>
      <w:r w:rsidR="001E22A3">
        <w:rPr>
          <w:sz w:val="28"/>
          <w:szCs w:val="28"/>
        </w:rPr>
        <w:t>, until now,</w:t>
      </w:r>
      <w:r w:rsidR="001E22A3" w:rsidRPr="00C7773E">
        <w:rPr>
          <w:sz w:val="28"/>
          <w:szCs w:val="28"/>
        </w:rPr>
        <w:t xml:space="preserve"> </w:t>
      </w:r>
      <w:r w:rsidR="00137544" w:rsidRPr="00C7773E">
        <w:rPr>
          <w:sz w:val="28"/>
          <w:szCs w:val="28"/>
        </w:rPr>
        <w:t xml:space="preserve">located in </w:t>
      </w:r>
      <w:r w:rsidR="001E22A3">
        <w:rPr>
          <w:sz w:val="28"/>
          <w:szCs w:val="28"/>
        </w:rPr>
        <w:t>a</w:t>
      </w:r>
      <w:r w:rsidR="001E22A3" w:rsidRPr="00C7773E">
        <w:rPr>
          <w:sz w:val="28"/>
          <w:szCs w:val="28"/>
        </w:rPr>
        <w:t xml:space="preserve"> </w:t>
      </w:r>
      <w:r w:rsidR="00137544" w:rsidRPr="00C7773E">
        <w:rPr>
          <w:sz w:val="28"/>
          <w:szCs w:val="28"/>
        </w:rPr>
        <w:t xml:space="preserve">stand of </w:t>
      </w:r>
      <w:proofErr w:type="spellStart"/>
      <w:r w:rsidR="00137544" w:rsidRPr="00C7773E">
        <w:rPr>
          <w:sz w:val="28"/>
          <w:szCs w:val="28"/>
        </w:rPr>
        <w:t>Partick</w:t>
      </w:r>
      <w:proofErr w:type="spellEnd"/>
      <w:r w:rsidR="00137544" w:rsidRPr="00C7773E">
        <w:rPr>
          <w:sz w:val="28"/>
          <w:szCs w:val="28"/>
        </w:rPr>
        <w:t xml:space="preserve"> Thistle Football Club</w:t>
      </w:r>
      <w:r w:rsidR="00A6289E">
        <w:rPr>
          <w:sz w:val="28"/>
          <w:szCs w:val="28"/>
        </w:rPr>
        <w:t xml:space="preserve">. </w:t>
      </w:r>
      <w:r w:rsidR="00E07D38" w:rsidRPr="00C7773E">
        <w:rPr>
          <w:sz w:val="28"/>
          <w:szCs w:val="28"/>
        </w:rPr>
        <w:t xml:space="preserve"> </w:t>
      </w:r>
      <w:r w:rsidR="00074DCF" w:rsidRPr="00C7773E">
        <w:rPr>
          <w:sz w:val="28"/>
          <w:szCs w:val="28"/>
        </w:rPr>
        <w:t>Even the main Commiss</w:t>
      </w:r>
      <w:r w:rsidR="00C978AA" w:rsidRPr="00C7773E">
        <w:rPr>
          <w:sz w:val="28"/>
          <w:szCs w:val="28"/>
        </w:rPr>
        <w:t>i</w:t>
      </w:r>
      <w:r w:rsidR="00074DCF" w:rsidRPr="00C7773E">
        <w:rPr>
          <w:sz w:val="28"/>
          <w:szCs w:val="28"/>
        </w:rPr>
        <w:t>oner</w:t>
      </w:r>
      <w:r w:rsidR="001304CE" w:rsidRPr="00C7773E">
        <w:rPr>
          <w:sz w:val="28"/>
          <w:szCs w:val="28"/>
        </w:rPr>
        <w:t xml:space="preserve"> </w:t>
      </w:r>
      <w:proofErr w:type="gramStart"/>
      <w:r w:rsidR="001E22A3">
        <w:rPr>
          <w:sz w:val="28"/>
          <w:szCs w:val="28"/>
        </w:rPr>
        <w:t>h</w:t>
      </w:r>
      <w:r w:rsidR="001304CE" w:rsidRPr="00C7773E">
        <w:rPr>
          <w:sz w:val="28"/>
          <w:szCs w:val="28"/>
        </w:rPr>
        <w:t>earings</w:t>
      </w:r>
      <w:proofErr w:type="gramEnd"/>
      <w:r w:rsidR="00074DCF" w:rsidRPr="00C7773E">
        <w:rPr>
          <w:sz w:val="28"/>
          <w:szCs w:val="28"/>
        </w:rPr>
        <w:t xml:space="preserve"> room </w:t>
      </w:r>
      <w:r w:rsidR="00E07D38" w:rsidRPr="00C7773E">
        <w:rPr>
          <w:sz w:val="28"/>
          <w:szCs w:val="28"/>
        </w:rPr>
        <w:t>in Edinburgh is cold and</w:t>
      </w:r>
      <w:r w:rsidR="00074DCF" w:rsidRPr="00C7773E">
        <w:rPr>
          <w:sz w:val="28"/>
          <w:szCs w:val="28"/>
        </w:rPr>
        <w:t xml:space="preserve"> characterless and located in the heart of the grandiose and intimidating surroundings of Parliament House.</w:t>
      </w:r>
    </w:p>
    <w:p w:rsidR="005E140C" w:rsidRPr="00C7773E" w:rsidRDefault="00D60238" w:rsidP="005E140C">
      <w:pPr>
        <w:rPr>
          <w:sz w:val="28"/>
          <w:szCs w:val="28"/>
        </w:rPr>
      </w:pPr>
      <w:r w:rsidRPr="00C7773E">
        <w:rPr>
          <w:sz w:val="28"/>
          <w:szCs w:val="28"/>
        </w:rPr>
        <w:t>It was quickly recognised that this would not be good enough to cope with the increasing volume of cases requiring either a Commissioner hearin</w:t>
      </w:r>
      <w:r w:rsidR="000567A2">
        <w:rPr>
          <w:sz w:val="28"/>
          <w:szCs w:val="28"/>
        </w:rPr>
        <w:t xml:space="preserve">g or live video link to court. </w:t>
      </w:r>
      <w:r w:rsidR="00E07D38" w:rsidRPr="00C7773E">
        <w:rPr>
          <w:sz w:val="28"/>
          <w:szCs w:val="28"/>
        </w:rPr>
        <w:t>With support from the Scottish Government, t</w:t>
      </w:r>
      <w:r w:rsidR="005E140C" w:rsidRPr="00C7773E">
        <w:rPr>
          <w:sz w:val="28"/>
          <w:szCs w:val="28"/>
        </w:rPr>
        <w:t>he SCTS is investing in creating four dedicated Evidence Suites</w:t>
      </w:r>
      <w:r w:rsidR="000567A2">
        <w:rPr>
          <w:sz w:val="28"/>
          <w:szCs w:val="28"/>
        </w:rPr>
        <w:t>.</w:t>
      </w:r>
      <w:r w:rsidR="005E140C" w:rsidRPr="00C7773E">
        <w:rPr>
          <w:sz w:val="28"/>
          <w:szCs w:val="28"/>
        </w:rPr>
        <w:t xml:space="preserve"> </w:t>
      </w:r>
      <w:r w:rsidR="00E07D38" w:rsidRPr="00C7773E">
        <w:rPr>
          <w:sz w:val="28"/>
          <w:szCs w:val="28"/>
        </w:rPr>
        <w:t>These are purpose built facilities designed to ensure</w:t>
      </w:r>
      <w:r w:rsidR="005E140C" w:rsidRPr="00C7773E">
        <w:rPr>
          <w:sz w:val="28"/>
          <w:szCs w:val="28"/>
        </w:rPr>
        <w:t xml:space="preserve"> that children and vulnerable witnesses:</w:t>
      </w:r>
    </w:p>
    <w:p w:rsidR="005E140C" w:rsidRPr="00C7773E" w:rsidRDefault="000567A2" w:rsidP="005E140C">
      <w:pPr>
        <w:ind w:left="720"/>
        <w:rPr>
          <w:sz w:val="28"/>
          <w:szCs w:val="28"/>
        </w:rPr>
      </w:pPr>
      <w:r>
        <w:rPr>
          <w:sz w:val="28"/>
          <w:szCs w:val="28"/>
        </w:rPr>
        <w:t>•</w:t>
      </w:r>
      <w:r>
        <w:rPr>
          <w:sz w:val="28"/>
          <w:szCs w:val="28"/>
        </w:rPr>
        <w:tab/>
        <w:t>a</w:t>
      </w:r>
      <w:r w:rsidR="005E140C" w:rsidRPr="00C7773E">
        <w:rPr>
          <w:sz w:val="28"/>
          <w:szCs w:val="28"/>
        </w:rPr>
        <w:t>re supported to give their best evidence, and have it tested, in mor</w:t>
      </w:r>
      <w:r>
        <w:rPr>
          <w:sz w:val="28"/>
          <w:szCs w:val="28"/>
        </w:rPr>
        <w:t>e witness friendly environments</w:t>
      </w:r>
      <w:r w:rsidR="005E140C" w:rsidRPr="00C7773E">
        <w:rPr>
          <w:sz w:val="28"/>
          <w:szCs w:val="28"/>
        </w:rPr>
        <w:t xml:space="preserve">  </w:t>
      </w:r>
    </w:p>
    <w:p w:rsidR="005E140C" w:rsidRPr="00C7773E" w:rsidRDefault="000567A2" w:rsidP="005E140C">
      <w:pPr>
        <w:ind w:left="720"/>
        <w:rPr>
          <w:sz w:val="28"/>
          <w:szCs w:val="28"/>
        </w:rPr>
      </w:pPr>
      <w:r>
        <w:rPr>
          <w:sz w:val="28"/>
          <w:szCs w:val="28"/>
        </w:rPr>
        <w:t>•</w:t>
      </w:r>
      <w:r>
        <w:rPr>
          <w:sz w:val="28"/>
          <w:szCs w:val="28"/>
        </w:rPr>
        <w:tab/>
        <w:t>a</w:t>
      </w:r>
      <w:r w:rsidR="005E140C" w:rsidRPr="00C7773E">
        <w:rPr>
          <w:sz w:val="28"/>
          <w:szCs w:val="28"/>
        </w:rPr>
        <w:t>re able to engage with trauma informed staff who can manage all hearings and live TV links in a manner that empathises with the needs of those with vulnerabilities.</w:t>
      </w:r>
    </w:p>
    <w:p w:rsidR="005E140C" w:rsidRPr="00C7773E" w:rsidRDefault="005E140C">
      <w:pPr>
        <w:rPr>
          <w:sz w:val="28"/>
          <w:szCs w:val="28"/>
        </w:rPr>
      </w:pPr>
      <w:r w:rsidRPr="00C7773E">
        <w:rPr>
          <w:sz w:val="28"/>
          <w:szCs w:val="28"/>
        </w:rPr>
        <w:lastRenderedPageBreak/>
        <w:t xml:space="preserve">The first and largest of these has already been built in </w:t>
      </w:r>
      <w:r w:rsidR="00E07D38" w:rsidRPr="00C7773E">
        <w:rPr>
          <w:sz w:val="28"/>
          <w:szCs w:val="28"/>
        </w:rPr>
        <w:t xml:space="preserve">central </w:t>
      </w:r>
      <w:r w:rsidR="000567A2">
        <w:rPr>
          <w:sz w:val="28"/>
          <w:szCs w:val="28"/>
        </w:rPr>
        <w:t xml:space="preserve">Glasgow. </w:t>
      </w:r>
      <w:r w:rsidRPr="00C7773E">
        <w:rPr>
          <w:sz w:val="28"/>
          <w:szCs w:val="28"/>
        </w:rPr>
        <w:t xml:space="preserve">It’s a purpose built facility </w:t>
      </w:r>
      <w:r w:rsidR="0052395D" w:rsidRPr="00C7773E">
        <w:rPr>
          <w:sz w:val="28"/>
          <w:szCs w:val="28"/>
        </w:rPr>
        <w:t xml:space="preserve">solely for the use of taking evidence from children and vulnerable witnesses, and separate from either the High Court or </w:t>
      </w:r>
      <w:r w:rsidR="00536746">
        <w:rPr>
          <w:sz w:val="28"/>
          <w:szCs w:val="28"/>
        </w:rPr>
        <w:t>s</w:t>
      </w:r>
      <w:r w:rsidR="0052395D" w:rsidRPr="00C7773E">
        <w:rPr>
          <w:sz w:val="28"/>
          <w:szCs w:val="28"/>
        </w:rPr>
        <w:t xml:space="preserve">heriff </w:t>
      </w:r>
      <w:r w:rsidR="00536746">
        <w:rPr>
          <w:sz w:val="28"/>
          <w:szCs w:val="28"/>
        </w:rPr>
        <w:t>c</w:t>
      </w:r>
      <w:r w:rsidR="0052395D" w:rsidRPr="00C7773E">
        <w:rPr>
          <w:sz w:val="28"/>
          <w:szCs w:val="28"/>
        </w:rPr>
        <w:t xml:space="preserve">ourt.  </w:t>
      </w:r>
      <w:r w:rsidR="009E03DA" w:rsidRPr="00C7773E">
        <w:rPr>
          <w:sz w:val="28"/>
          <w:szCs w:val="28"/>
        </w:rPr>
        <w:t>The accused will view proceedings from</w:t>
      </w:r>
      <w:r w:rsidR="000567A2">
        <w:rPr>
          <w:sz w:val="28"/>
          <w:szCs w:val="28"/>
        </w:rPr>
        <w:t xml:space="preserve"> one of these court buildings. </w:t>
      </w:r>
      <w:r w:rsidRPr="00C7773E">
        <w:rPr>
          <w:sz w:val="28"/>
          <w:szCs w:val="28"/>
        </w:rPr>
        <w:t xml:space="preserve">This is a departure from practice as I understand here in England and Wales, where section 28 hearings are conducted in court, with the witness usually in a live link room.  </w:t>
      </w:r>
    </w:p>
    <w:p w:rsidR="005E140C" w:rsidRPr="00C7773E" w:rsidRDefault="00E07D38">
      <w:pPr>
        <w:rPr>
          <w:sz w:val="28"/>
          <w:szCs w:val="28"/>
        </w:rPr>
      </w:pPr>
      <w:r w:rsidRPr="00C7773E">
        <w:rPr>
          <w:sz w:val="28"/>
          <w:szCs w:val="28"/>
        </w:rPr>
        <w:t>This facility will have</w:t>
      </w:r>
      <w:r w:rsidR="0052395D" w:rsidRPr="00C7773E">
        <w:rPr>
          <w:sz w:val="28"/>
          <w:szCs w:val="28"/>
        </w:rPr>
        <w:t xml:space="preserve"> a dedicated specialist staff.</w:t>
      </w:r>
      <w:r w:rsidR="00024649" w:rsidRPr="00C7773E">
        <w:rPr>
          <w:sz w:val="28"/>
          <w:szCs w:val="28"/>
        </w:rPr>
        <w:t xml:space="preserve"> And the design of the unit has</w:t>
      </w:r>
      <w:r w:rsidR="0052395D" w:rsidRPr="00C7773E">
        <w:rPr>
          <w:sz w:val="28"/>
          <w:szCs w:val="28"/>
        </w:rPr>
        <w:t xml:space="preserve"> </w:t>
      </w:r>
      <w:r w:rsidR="00024649" w:rsidRPr="00C7773E">
        <w:rPr>
          <w:sz w:val="28"/>
          <w:szCs w:val="28"/>
        </w:rPr>
        <w:t xml:space="preserve">been developed </w:t>
      </w:r>
      <w:r w:rsidR="000567A2">
        <w:rPr>
          <w:sz w:val="28"/>
          <w:szCs w:val="28"/>
        </w:rPr>
        <w:t xml:space="preserve">in consultation with children. </w:t>
      </w:r>
      <w:r w:rsidR="00024649" w:rsidRPr="00C7773E">
        <w:rPr>
          <w:sz w:val="28"/>
          <w:szCs w:val="28"/>
        </w:rPr>
        <w:t xml:space="preserve">This vulnerable witness suite has three hearing rooms, </w:t>
      </w:r>
      <w:r w:rsidR="005E140C" w:rsidRPr="00C7773E">
        <w:rPr>
          <w:sz w:val="28"/>
          <w:szCs w:val="28"/>
        </w:rPr>
        <w:t xml:space="preserve">suitable for Commissioner </w:t>
      </w:r>
      <w:proofErr w:type="gramStart"/>
      <w:r w:rsidR="005E140C" w:rsidRPr="00C7773E">
        <w:rPr>
          <w:sz w:val="28"/>
          <w:szCs w:val="28"/>
        </w:rPr>
        <w:t>hearings</w:t>
      </w:r>
      <w:proofErr w:type="gramEnd"/>
      <w:r w:rsidR="005E140C" w:rsidRPr="00C7773E">
        <w:rPr>
          <w:sz w:val="28"/>
          <w:szCs w:val="28"/>
        </w:rPr>
        <w:t xml:space="preserve">, and </w:t>
      </w:r>
      <w:r w:rsidR="00024649" w:rsidRPr="00C7773E">
        <w:rPr>
          <w:sz w:val="28"/>
          <w:szCs w:val="28"/>
        </w:rPr>
        <w:t>each</w:t>
      </w:r>
      <w:r w:rsidR="005E140C" w:rsidRPr="00C7773E">
        <w:rPr>
          <w:sz w:val="28"/>
          <w:szCs w:val="28"/>
        </w:rPr>
        <w:t xml:space="preserve"> hearing room in the suite has</w:t>
      </w:r>
      <w:r w:rsidR="00024649" w:rsidRPr="00C7773E">
        <w:rPr>
          <w:sz w:val="28"/>
          <w:szCs w:val="28"/>
        </w:rPr>
        <w:t xml:space="preserve"> i</w:t>
      </w:r>
      <w:r w:rsidR="000567A2">
        <w:rPr>
          <w:sz w:val="28"/>
          <w:szCs w:val="28"/>
        </w:rPr>
        <w:t xml:space="preserve">ts own dedicated waiting room. </w:t>
      </w:r>
      <w:r w:rsidR="001304CE" w:rsidRPr="00C7773E">
        <w:rPr>
          <w:sz w:val="28"/>
          <w:szCs w:val="28"/>
        </w:rPr>
        <w:t>The cameras in each room are built in and unobtrusive.</w:t>
      </w:r>
    </w:p>
    <w:p w:rsidR="005E140C" w:rsidRPr="00C7773E" w:rsidRDefault="00024649">
      <w:pPr>
        <w:rPr>
          <w:sz w:val="28"/>
          <w:szCs w:val="28"/>
        </w:rPr>
      </w:pPr>
      <w:r w:rsidRPr="00C7773E">
        <w:rPr>
          <w:sz w:val="28"/>
          <w:szCs w:val="28"/>
        </w:rPr>
        <w:t>It also has rooms for live</w:t>
      </w:r>
      <w:r w:rsidR="005E140C" w:rsidRPr="00C7773E">
        <w:rPr>
          <w:sz w:val="28"/>
          <w:szCs w:val="28"/>
        </w:rPr>
        <w:t xml:space="preserve"> video</w:t>
      </w:r>
      <w:r w:rsidRPr="00C7773E">
        <w:rPr>
          <w:sz w:val="28"/>
          <w:szCs w:val="28"/>
        </w:rPr>
        <w:t xml:space="preserve"> links to Court, </w:t>
      </w:r>
      <w:r w:rsidR="00CA4C63" w:rsidRPr="00C7773E">
        <w:rPr>
          <w:sz w:val="28"/>
          <w:szCs w:val="28"/>
        </w:rPr>
        <w:t xml:space="preserve">where the accused will be with his solicitor. He will not be allowed to be in the same building as the witnesses. It has </w:t>
      </w:r>
      <w:r w:rsidRPr="00C7773E">
        <w:rPr>
          <w:sz w:val="28"/>
          <w:szCs w:val="28"/>
        </w:rPr>
        <w:t xml:space="preserve">break-out rooms, and a sensory room suitable for autistic children.  </w:t>
      </w:r>
      <w:r w:rsidR="0052395D" w:rsidRPr="00C7773E">
        <w:rPr>
          <w:sz w:val="28"/>
          <w:szCs w:val="28"/>
        </w:rPr>
        <w:t xml:space="preserve"> </w:t>
      </w:r>
      <w:r w:rsidR="006836E1" w:rsidRPr="00C7773E">
        <w:rPr>
          <w:sz w:val="28"/>
          <w:szCs w:val="28"/>
        </w:rPr>
        <w:t xml:space="preserve"> </w:t>
      </w:r>
    </w:p>
    <w:p w:rsidR="006836E1" w:rsidRPr="00C7773E" w:rsidRDefault="00B11DAD">
      <w:pPr>
        <w:rPr>
          <w:sz w:val="28"/>
          <w:szCs w:val="28"/>
        </w:rPr>
      </w:pPr>
      <w:r w:rsidRPr="00C7773E">
        <w:rPr>
          <w:sz w:val="28"/>
          <w:szCs w:val="28"/>
        </w:rPr>
        <w:t xml:space="preserve">Similar facilities, although on a smaller scale, will be developed in Edinburgh, Inverness and Aberdeen.   </w:t>
      </w:r>
    </w:p>
    <w:p w:rsidR="006836E1" w:rsidRPr="00C7773E" w:rsidRDefault="006836E1">
      <w:pPr>
        <w:rPr>
          <w:sz w:val="28"/>
          <w:szCs w:val="28"/>
        </w:rPr>
      </w:pPr>
      <w:r w:rsidRPr="00C7773E">
        <w:rPr>
          <w:sz w:val="28"/>
          <w:szCs w:val="28"/>
        </w:rPr>
        <w:t>The new facility</w:t>
      </w:r>
      <w:r w:rsidR="00E07D38" w:rsidRPr="00C7773E">
        <w:rPr>
          <w:sz w:val="28"/>
          <w:szCs w:val="28"/>
        </w:rPr>
        <w:t xml:space="preserve"> in Glasgow</w:t>
      </w:r>
      <w:r w:rsidRPr="00C7773E">
        <w:rPr>
          <w:sz w:val="28"/>
          <w:szCs w:val="28"/>
        </w:rPr>
        <w:t xml:space="preserve"> has just been kitted out with the technical equipment and furnishings, and it is expect</w:t>
      </w:r>
      <w:r w:rsidR="000567A2">
        <w:rPr>
          <w:sz w:val="28"/>
          <w:szCs w:val="28"/>
        </w:rPr>
        <w:t>ed that the first Commissioner h</w:t>
      </w:r>
      <w:r w:rsidRPr="00C7773E">
        <w:rPr>
          <w:sz w:val="28"/>
          <w:szCs w:val="28"/>
        </w:rPr>
        <w:t>earings will take place there in the next few w</w:t>
      </w:r>
      <w:r w:rsidR="000567A2">
        <w:rPr>
          <w:sz w:val="28"/>
          <w:szCs w:val="28"/>
        </w:rPr>
        <w:t>eeks.</w:t>
      </w:r>
      <w:r w:rsidRPr="00C7773E">
        <w:rPr>
          <w:sz w:val="28"/>
          <w:szCs w:val="28"/>
        </w:rPr>
        <w:t xml:space="preserve"> The suite has already been used for hearings of the Additional Support Needs Tribunal, as that Tribunal also requires </w:t>
      </w:r>
      <w:proofErr w:type="gramStart"/>
      <w:r w:rsidRPr="00C7773E">
        <w:rPr>
          <w:sz w:val="28"/>
          <w:szCs w:val="28"/>
        </w:rPr>
        <w:t>to take</w:t>
      </w:r>
      <w:proofErr w:type="gramEnd"/>
      <w:r w:rsidRPr="00C7773E">
        <w:rPr>
          <w:sz w:val="28"/>
          <w:szCs w:val="28"/>
        </w:rPr>
        <w:t xml:space="preserve"> evidence from children, many of whom are particularly vulnerable.</w:t>
      </w:r>
    </w:p>
    <w:p w:rsidR="009E03DA" w:rsidRPr="00C7773E" w:rsidRDefault="009E03DA">
      <w:pPr>
        <w:rPr>
          <w:sz w:val="28"/>
          <w:szCs w:val="28"/>
        </w:rPr>
      </w:pPr>
      <w:r w:rsidRPr="00C7773E">
        <w:rPr>
          <w:sz w:val="28"/>
          <w:szCs w:val="28"/>
        </w:rPr>
        <w:t>There will be some challenges,</w:t>
      </w:r>
      <w:r w:rsidR="00590F31" w:rsidRPr="00C7773E">
        <w:rPr>
          <w:sz w:val="28"/>
          <w:szCs w:val="28"/>
        </w:rPr>
        <w:t xml:space="preserve"> which no doubt will become evident as the suit</w:t>
      </w:r>
      <w:r w:rsidR="000567A2">
        <w:rPr>
          <w:sz w:val="28"/>
          <w:szCs w:val="28"/>
        </w:rPr>
        <w:t>e becomes more regularly used.</w:t>
      </w:r>
      <w:r w:rsidR="00590F31" w:rsidRPr="00C7773E">
        <w:rPr>
          <w:sz w:val="28"/>
          <w:szCs w:val="28"/>
        </w:rPr>
        <w:t xml:space="preserve"> One will be</w:t>
      </w:r>
      <w:r w:rsidRPr="00C7773E">
        <w:rPr>
          <w:sz w:val="28"/>
          <w:szCs w:val="28"/>
        </w:rPr>
        <w:t xml:space="preserve"> if there are multiple accused, each of whom would wish to view proceedings and relay instructions to their advocate.</w:t>
      </w:r>
      <w:r w:rsidR="00CA4C63" w:rsidRPr="00C7773E">
        <w:rPr>
          <w:sz w:val="28"/>
          <w:szCs w:val="28"/>
        </w:rPr>
        <w:t xml:space="preserve"> It may be that the advocates will have to go in one at a time and we would hope that at ground rules hearings in such cases we could identify common areas of questioning so that material will not be </w:t>
      </w:r>
      <w:r w:rsidR="001E22A3">
        <w:rPr>
          <w:sz w:val="28"/>
          <w:szCs w:val="28"/>
        </w:rPr>
        <w:t>covered</w:t>
      </w:r>
      <w:r w:rsidR="00CA4C63" w:rsidRPr="00C7773E">
        <w:rPr>
          <w:sz w:val="28"/>
          <w:szCs w:val="28"/>
        </w:rPr>
        <w:t xml:space="preserve"> with the witness more than once, insofar as that can be avoided.</w:t>
      </w:r>
    </w:p>
    <w:p w:rsidR="00A94091" w:rsidRPr="000567A2" w:rsidRDefault="00590F31">
      <w:pPr>
        <w:rPr>
          <w:b/>
          <w:sz w:val="28"/>
          <w:szCs w:val="28"/>
        </w:rPr>
      </w:pPr>
      <w:r w:rsidRPr="000567A2">
        <w:rPr>
          <w:b/>
          <w:sz w:val="28"/>
          <w:szCs w:val="28"/>
        </w:rPr>
        <w:t>Looking to the future</w:t>
      </w:r>
    </w:p>
    <w:p w:rsidR="00DE0313" w:rsidRPr="00C7773E" w:rsidRDefault="00DE0313">
      <w:pPr>
        <w:rPr>
          <w:sz w:val="28"/>
          <w:szCs w:val="28"/>
        </w:rPr>
      </w:pPr>
      <w:r w:rsidRPr="00C7773E">
        <w:rPr>
          <w:sz w:val="28"/>
          <w:szCs w:val="28"/>
        </w:rPr>
        <w:lastRenderedPageBreak/>
        <w:t>I said at the outset that these are t</w:t>
      </w:r>
      <w:r w:rsidR="000567A2">
        <w:rPr>
          <w:sz w:val="28"/>
          <w:szCs w:val="28"/>
        </w:rPr>
        <w:t xml:space="preserve">he first steps in the journey. </w:t>
      </w:r>
      <w:r w:rsidRPr="00C7773E">
        <w:rPr>
          <w:sz w:val="28"/>
          <w:szCs w:val="28"/>
        </w:rPr>
        <w:t>T</w:t>
      </w:r>
      <w:r w:rsidR="000567A2">
        <w:rPr>
          <w:sz w:val="28"/>
          <w:szCs w:val="28"/>
        </w:rPr>
        <w:t xml:space="preserve">here is still more to be done. </w:t>
      </w:r>
      <w:r w:rsidRPr="00C7773E">
        <w:rPr>
          <w:sz w:val="28"/>
          <w:szCs w:val="28"/>
        </w:rPr>
        <w:t xml:space="preserve">To support the implementation of the new Act, our </w:t>
      </w:r>
      <w:r w:rsidR="000567A2">
        <w:rPr>
          <w:sz w:val="28"/>
          <w:szCs w:val="28"/>
        </w:rPr>
        <w:t>Judicial Institute is planning to collaborate</w:t>
      </w:r>
      <w:r w:rsidRPr="00C7773E">
        <w:rPr>
          <w:sz w:val="28"/>
          <w:szCs w:val="28"/>
        </w:rPr>
        <w:t xml:space="preserve"> with the Faculty of Advocates and the Law Society to develop training videos demonstrating good and bad practice in Commissioner </w:t>
      </w:r>
      <w:proofErr w:type="gramStart"/>
      <w:r w:rsidRPr="00C7773E">
        <w:rPr>
          <w:sz w:val="28"/>
          <w:szCs w:val="28"/>
        </w:rPr>
        <w:t>h</w:t>
      </w:r>
      <w:r w:rsidR="000567A2">
        <w:rPr>
          <w:sz w:val="28"/>
          <w:szCs w:val="28"/>
        </w:rPr>
        <w:t>earings</w:t>
      </w:r>
      <w:proofErr w:type="gramEnd"/>
      <w:r w:rsidR="000567A2">
        <w:rPr>
          <w:sz w:val="28"/>
          <w:szCs w:val="28"/>
        </w:rPr>
        <w:t xml:space="preserve">. </w:t>
      </w:r>
      <w:r w:rsidRPr="00C7773E">
        <w:rPr>
          <w:sz w:val="28"/>
          <w:szCs w:val="28"/>
        </w:rPr>
        <w:t>Again, we have taken inspiration from the video on the Advocates Gateway website; ours will be filmed in the new Glasgow facility.</w:t>
      </w:r>
    </w:p>
    <w:p w:rsidR="00D7069E" w:rsidRPr="00C7773E" w:rsidRDefault="00DE0313" w:rsidP="00D7069E">
      <w:pPr>
        <w:rPr>
          <w:sz w:val="28"/>
          <w:szCs w:val="28"/>
        </w:rPr>
      </w:pPr>
      <w:r w:rsidRPr="00C7773E">
        <w:rPr>
          <w:sz w:val="28"/>
          <w:szCs w:val="28"/>
        </w:rPr>
        <w:t xml:space="preserve">And there </w:t>
      </w:r>
      <w:r w:rsidR="00D7069E" w:rsidRPr="00C7773E">
        <w:rPr>
          <w:sz w:val="28"/>
          <w:szCs w:val="28"/>
        </w:rPr>
        <w:t>is</w:t>
      </w:r>
      <w:r w:rsidRPr="00C7773E">
        <w:rPr>
          <w:sz w:val="28"/>
          <w:szCs w:val="28"/>
        </w:rPr>
        <w:t xml:space="preserve"> plenty of appetite for furth</w:t>
      </w:r>
      <w:r w:rsidR="000567A2">
        <w:rPr>
          <w:sz w:val="28"/>
          <w:szCs w:val="28"/>
        </w:rPr>
        <w:t xml:space="preserve">er changes to the system. </w:t>
      </w:r>
      <w:r w:rsidRPr="00C7773E">
        <w:rPr>
          <w:sz w:val="28"/>
          <w:szCs w:val="28"/>
        </w:rPr>
        <w:t xml:space="preserve">This was particularly evident in the Parliamentary discussions during the passage of the Bill. The Parliament’s Justice Committee had visited the </w:t>
      </w:r>
      <w:proofErr w:type="spellStart"/>
      <w:r w:rsidRPr="00C7773E">
        <w:rPr>
          <w:sz w:val="28"/>
          <w:szCs w:val="28"/>
        </w:rPr>
        <w:t>Barnahus</w:t>
      </w:r>
      <w:proofErr w:type="spellEnd"/>
      <w:r w:rsidRPr="00C7773E">
        <w:rPr>
          <w:sz w:val="28"/>
          <w:szCs w:val="28"/>
        </w:rPr>
        <w:t xml:space="preserve">, or Child’s House, in Norway, and </w:t>
      </w:r>
      <w:proofErr w:type="gramStart"/>
      <w:r w:rsidRPr="00C7773E">
        <w:rPr>
          <w:sz w:val="28"/>
          <w:szCs w:val="28"/>
        </w:rPr>
        <w:t>were</w:t>
      </w:r>
      <w:proofErr w:type="gramEnd"/>
      <w:r w:rsidRPr="00C7773E">
        <w:rPr>
          <w:sz w:val="28"/>
          <w:szCs w:val="28"/>
        </w:rPr>
        <w:t xml:space="preserve"> keen to know when </w:t>
      </w:r>
      <w:r w:rsidR="00D7069E" w:rsidRPr="00C7773E">
        <w:rPr>
          <w:sz w:val="28"/>
          <w:szCs w:val="28"/>
        </w:rPr>
        <w:t>a similar facility and procedures wo</w:t>
      </w:r>
      <w:r w:rsidR="000567A2">
        <w:rPr>
          <w:sz w:val="28"/>
          <w:szCs w:val="28"/>
        </w:rPr>
        <w:t xml:space="preserve">uld be introduced to Scotland. </w:t>
      </w:r>
      <w:r w:rsidR="00D7069E" w:rsidRPr="00C7773E">
        <w:rPr>
          <w:sz w:val="28"/>
          <w:szCs w:val="28"/>
        </w:rPr>
        <w:t xml:space="preserve">I presume that you are all familiar with the </w:t>
      </w:r>
      <w:proofErr w:type="spellStart"/>
      <w:r w:rsidR="00D7069E" w:rsidRPr="00C7773E">
        <w:rPr>
          <w:sz w:val="28"/>
          <w:szCs w:val="28"/>
        </w:rPr>
        <w:t>Barnahus</w:t>
      </w:r>
      <w:proofErr w:type="spellEnd"/>
      <w:r w:rsidR="00D7069E" w:rsidRPr="00C7773E">
        <w:rPr>
          <w:sz w:val="28"/>
          <w:szCs w:val="28"/>
        </w:rPr>
        <w:t xml:space="preserve"> concept which brings together child protection, health care, social work and forensic interviewing services into a single facility for children who are the victims of or have witnessed violent or sexual abuse.  It originated in Iceland about twenty years ago, and it is now in place throughout the Nordic countries, and Baltic States, and is being developed in many other European countries.   </w:t>
      </w:r>
    </w:p>
    <w:p w:rsidR="00D7069E" w:rsidRPr="00C7773E" w:rsidRDefault="00D7069E" w:rsidP="00D7069E">
      <w:pPr>
        <w:rPr>
          <w:sz w:val="28"/>
          <w:szCs w:val="28"/>
        </w:rPr>
      </w:pPr>
      <w:r w:rsidRPr="00C7773E">
        <w:rPr>
          <w:sz w:val="28"/>
          <w:szCs w:val="28"/>
        </w:rPr>
        <w:t xml:space="preserve">I understand that progress is already being made to provide a </w:t>
      </w:r>
      <w:proofErr w:type="spellStart"/>
      <w:r w:rsidRPr="00C7773E">
        <w:rPr>
          <w:sz w:val="28"/>
          <w:szCs w:val="28"/>
        </w:rPr>
        <w:t>Barnahus</w:t>
      </w:r>
      <w:proofErr w:type="spellEnd"/>
      <w:r w:rsidRPr="00C7773E">
        <w:rPr>
          <w:sz w:val="28"/>
          <w:szCs w:val="28"/>
        </w:rPr>
        <w:t xml:space="preserve">-style facility in Scotland for the conduct of Joint Investigative Interviews – a facility where all the medical, therapeutic and other support services are in place, as well as police and social workers trained in forensic interviewing.    </w:t>
      </w:r>
    </w:p>
    <w:p w:rsidR="00D7069E" w:rsidRPr="00C7773E" w:rsidRDefault="00D7069E" w:rsidP="00D7069E">
      <w:pPr>
        <w:rPr>
          <w:sz w:val="28"/>
          <w:szCs w:val="28"/>
        </w:rPr>
      </w:pPr>
      <w:r w:rsidRPr="00C7773E">
        <w:rPr>
          <w:sz w:val="28"/>
          <w:szCs w:val="28"/>
        </w:rPr>
        <w:t>And the working group th</w:t>
      </w:r>
      <w:r w:rsidR="00EE75D3" w:rsidRPr="00C7773E">
        <w:rPr>
          <w:sz w:val="28"/>
          <w:szCs w:val="28"/>
        </w:rPr>
        <w:t>at</w:t>
      </w:r>
      <w:r w:rsidRPr="00C7773E">
        <w:rPr>
          <w:sz w:val="28"/>
          <w:szCs w:val="28"/>
        </w:rPr>
        <w:t xml:space="preserve"> Lady Dorrian chaired did set out a long term vision for the most serious cases, in which the concept of examination and cross-examination was replaced by a </w:t>
      </w:r>
      <w:proofErr w:type="spellStart"/>
      <w:r w:rsidRPr="00C7773E">
        <w:rPr>
          <w:sz w:val="28"/>
          <w:szCs w:val="28"/>
        </w:rPr>
        <w:t>Barnahus</w:t>
      </w:r>
      <w:proofErr w:type="spellEnd"/>
      <w:r w:rsidRPr="00C7773E">
        <w:rPr>
          <w:sz w:val="28"/>
          <w:szCs w:val="28"/>
        </w:rPr>
        <w:t xml:space="preserve">-style interview in </w:t>
      </w:r>
      <w:r w:rsidR="000567A2">
        <w:rPr>
          <w:sz w:val="28"/>
          <w:szCs w:val="28"/>
        </w:rPr>
        <w:t xml:space="preserve">such a facility. </w:t>
      </w:r>
      <w:r w:rsidRPr="00C7773E">
        <w:rPr>
          <w:sz w:val="28"/>
          <w:szCs w:val="28"/>
        </w:rPr>
        <w:t xml:space="preserve">All questioning, favourable to the crown or favourable to the defence, would be mediated through a trained forensic interviewer in circumstances where the child will not come to court at all. </w:t>
      </w:r>
    </w:p>
    <w:p w:rsidR="00D7069E" w:rsidRPr="00C7773E" w:rsidRDefault="00D7069E" w:rsidP="00D7069E">
      <w:pPr>
        <w:rPr>
          <w:sz w:val="28"/>
          <w:szCs w:val="28"/>
        </w:rPr>
      </w:pPr>
      <w:r w:rsidRPr="00C7773E">
        <w:rPr>
          <w:sz w:val="28"/>
          <w:szCs w:val="28"/>
        </w:rPr>
        <w:t>We know that this would require a very significant</w:t>
      </w:r>
      <w:r w:rsidR="00EE75D3" w:rsidRPr="00C7773E">
        <w:rPr>
          <w:sz w:val="28"/>
          <w:szCs w:val="28"/>
        </w:rPr>
        <w:t xml:space="preserve"> change in</w:t>
      </w:r>
      <w:r w:rsidR="00D60238" w:rsidRPr="00C7773E">
        <w:rPr>
          <w:sz w:val="28"/>
          <w:szCs w:val="28"/>
        </w:rPr>
        <w:t xml:space="preserve"> deeply ingrained</w:t>
      </w:r>
      <w:r w:rsidR="00EE75D3" w:rsidRPr="00C7773E">
        <w:rPr>
          <w:sz w:val="28"/>
          <w:szCs w:val="28"/>
        </w:rPr>
        <w:t xml:space="preserve"> legal cul</w:t>
      </w:r>
      <w:r w:rsidR="000567A2">
        <w:rPr>
          <w:sz w:val="28"/>
          <w:szCs w:val="28"/>
        </w:rPr>
        <w:t xml:space="preserve">ture and practice. </w:t>
      </w:r>
      <w:r w:rsidR="00D60238" w:rsidRPr="00C7773E">
        <w:rPr>
          <w:sz w:val="28"/>
          <w:szCs w:val="28"/>
        </w:rPr>
        <w:t xml:space="preserve">This would be the </w:t>
      </w:r>
      <w:r w:rsidR="00EC7185" w:rsidRPr="00C7773E">
        <w:rPr>
          <w:sz w:val="28"/>
          <w:szCs w:val="28"/>
        </w:rPr>
        <w:t xml:space="preserve">real </w:t>
      </w:r>
      <w:r w:rsidR="00D60238" w:rsidRPr="00C7773E">
        <w:rPr>
          <w:sz w:val="28"/>
          <w:szCs w:val="28"/>
        </w:rPr>
        <w:t>revolution</w:t>
      </w:r>
      <w:r w:rsidR="00EC7185" w:rsidRPr="00C7773E">
        <w:rPr>
          <w:sz w:val="28"/>
          <w:szCs w:val="28"/>
        </w:rPr>
        <w:t xml:space="preserve">, and it is not likely </w:t>
      </w:r>
      <w:r w:rsidR="000567A2">
        <w:rPr>
          <w:sz w:val="28"/>
          <w:szCs w:val="28"/>
        </w:rPr>
        <w:t xml:space="preserve">to be happening any time soon. </w:t>
      </w:r>
      <w:r w:rsidR="00EC7185" w:rsidRPr="00C7773E">
        <w:rPr>
          <w:sz w:val="28"/>
          <w:szCs w:val="28"/>
        </w:rPr>
        <w:t xml:space="preserve">But the fact that such a radical development is being actively and seriously discussed is an indication of how far we have come in a very short time.  </w:t>
      </w:r>
    </w:p>
    <w:p w:rsidR="00EC7185" w:rsidRPr="00C7773E" w:rsidRDefault="00D7069E" w:rsidP="00D7069E">
      <w:pPr>
        <w:rPr>
          <w:sz w:val="28"/>
          <w:szCs w:val="28"/>
        </w:rPr>
      </w:pPr>
      <w:r w:rsidRPr="00C7773E">
        <w:rPr>
          <w:sz w:val="28"/>
          <w:szCs w:val="28"/>
        </w:rPr>
        <w:lastRenderedPageBreak/>
        <w:t xml:space="preserve">Other initiatives include a Victims Task Force, co-chaired by the Justice Secretary and the Lord Advocate, which is looking at </w:t>
      </w:r>
      <w:r w:rsidR="00EC7185" w:rsidRPr="00C7773E">
        <w:rPr>
          <w:sz w:val="28"/>
          <w:szCs w:val="28"/>
        </w:rPr>
        <w:t xml:space="preserve">how to improve </w:t>
      </w:r>
      <w:r w:rsidRPr="00C7773E">
        <w:rPr>
          <w:sz w:val="28"/>
          <w:szCs w:val="28"/>
        </w:rPr>
        <w:t xml:space="preserve">the experience of complainers throughout </w:t>
      </w:r>
      <w:r w:rsidR="00D60238" w:rsidRPr="00C7773E">
        <w:rPr>
          <w:sz w:val="28"/>
          <w:szCs w:val="28"/>
        </w:rPr>
        <w:t>the criminal trial pr</w:t>
      </w:r>
      <w:r w:rsidR="000567A2">
        <w:rPr>
          <w:sz w:val="28"/>
          <w:szCs w:val="28"/>
        </w:rPr>
        <w:t xml:space="preserve">ocess. </w:t>
      </w:r>
      <w:r w:rsidR="00D60238" w:rsidRPr="00C7773E">
        <w:rPr>
          <w:sz w:val="28"/>
          <w:szCs w:val="28"/>
        </w:rPr>
        <w:t>Another initiative is that</w:t>
      </w:r>
      <w:r w:rsidRPr="00C7773E">
        <w:rPr>
          <w:sz w:val="28"/>
          <w:szCs w:val="28"/>
        </w:rPr>
        <w:t xml:space="preserve"> Lady Dorrian, who is proving to have endless enthusiasm for chairing working groups on criminal justice, has just established a review of Sexual Offences and the way they are handled in court. This review will be looking at a range of issues, </w:t>
      </w:r>
      <w:r w:rsidR="007A0033">
        <w:rPr>
          <w:sz w:val="28"/>
          <w:szCs w:val="28"/>
        </w:rPr>
        <w:t>essentially starting from a blank slate. One option to be explored might be to establish a national Sexual Offences C</w:t>
      </w:r>
      <w:r w:rsidRPr="00C7773E">
        <w:rPr>
          <w:sz w:val="28"/>
          <w:szCs w:val="28"/>
        </w:rPr>
        <w:t>ourt jurisdiction, to sit just below the High Court</w:t>
      </w:r>
      <w:r w:rsidR="007A0033">
        <w:rPr>
          <w:sz w:val="28"/>
          <w:szCs w:val="28"/>
        </w:rPr>
        <w:t>, but nothing is decided yet</w:t>
      </w:r>
      <w:r w:rsidRPr="00C7773E">
        <w:rPr>
          <w:sz w:val="28"/>
          <w:szCs w:val="28"/>
        </w:rPr>
        <w:t>.</w:t>
      </w:r>
    </w:p>
    <w:p w:rsidR="00D60238" w:rsidRPr="00BE1A98" w:rsidRDefault="00EC7185">
      <w:pPr>
        <w:rPr>
          <w:b/>
          <w:sz w:val="28"/>
          <w:szCs w:val="28"/>
        </w:rPr>
      </w:pPr>
      <w:r w:rsidRPr="00BE1A98">
        <w:rPr>
          <w:b/>
          <w:sz w:val="28"/>
          <w:szCs w:val="28"/>
        </w:rPr>
        <w:t>Conclusion</w:t>
      </w:r>
    </w:p>
    <w:p w:rsidR="004970F4" w:rsidRPr="00C7773E" w:rsidRDefault="00EC7185">
      <w:pPr>
        <w:rPr>
          <w:sz w:val="28"/>
          <w:szCs w:val="28"/>
        </w:rPr>
      </w:pPr>
      <w:r w:rsidRPr="00C7773E">
        <w:rPr>
          <w:sz w:val="28"/>
          <w:szCs w:val="28"/>
        </w:rPr>
        <w:t xml:space="preserve">Only six years ago the landscape of provision for children and vulnerable witnesses in Scotland was </w:t>
      </w:r>
      <w:r w:rsidR="001E22A3">
        <w:rPr>
          <w:sz w:val="28"/>
          <w:szCs w:val="28"/>
        </w:rPr>
        <w:t>far from ideal</w:t>
      </w:r>
      <w:r w:rsidR="00BE1A98">
        <w:rPr>
          <w:sz w:val="28"/>
          <w:szCs w:val="28"/>
        </w:rPr>
        <w:t>.</w:t>
      </w:r>
      <w:r w:rsidRPr="00C7773E">
        <w:rPr>
          <w:sz w:val="28"/>
          <w:szCs w:val="28"/>
        </w:rPr>
        <w:t xml:space="preserve"> Joint Investigative Interviews were of highly variable quality, and there was no consistency i</w:t>
      </w:r>
      <w:r w:rsidR="00B6665B" w:rsidRPr="00C7773E">
        <w:rPr>
          <w:sz w:val="28"/>
          <w:szCs w:val="28"/>
        </w:rPr>
        <w:t>n the way they were dep</w:t>
      </w:r>
      <w:r w:rsidR="00BE1A98">
        <w:rPr>
          <w:sz w:val="28"/>
          <w:szCs w:val="28"/>
        </w:rPr>
        <w:t xml:space="preserve">loyed in criminal proceedings. </w:t>
      </w:r>
      <w:r w:rsidR="00B6665B" w:rsidRPr="00C7773E">
        <w:rPr>
          <w:sz w:val="28"/>
          <w:szCs w:val="28"/>
        </w:rPr>
        <w:t>If a case did reach a trial, many months or years later, little provision was made for vulnerable witnesses, other than the standard special measures of a screen, supporter or live video link.</w:t>
      </w:r>
      <w:r w:rsidR="00606E8B" w:rsidRPr="00C7773E">
        <w:rPr>
          <w:sz w:val="28"/>
          <w:szCs w:val="28"/>
        </w:rPr>
        <w:t xml:space="preserve"> We would, of course, usually divest ourselves of wigs and gowns, often to the disappointment of child witnesses, and we would all speak in what we thought was a reassuring, soft voice, which I suppose was nothing</w:t>
      </w:r>
      <w:r w:rsidR="002B098E" w:rsidRPr="00C7773E">
        <w:rPr>
          <w:sz w:val="28"/>
          <w:szCs w:val="28"/>
        </w:rPr>
        <w:t xml:space="preserve"> more nor less than patronising.</w:t>
      </w:r>
      <w:r w:rsidR="00BE1A98">
        <w:rPr>
          <w:sz w:val="28"/>
          <w:szCs w:val="28"/>
        </w:rPr>
        <w:t xml:space="preserve"> </w:t>
      </w:r>
      <w:r w:rsidR="00B6665B" w:rsidRPr="00C7773E">
        <w:rPr>
          <w:sz w:val="28"/>
          <w:szCs w:val="28"/>
        </w:rPr>
        <w:t>There was certainly little thought given to the nature of the questioning that young or vulnerable witnesses were subject to, or the environment in which they were questioned.</w:t>
      </w:r>
    </w:p>
    <w:p w:rsidR="00B6665B" w:rsidRPr="00C7773E" w:rsidRDefault="00B6665B">
      <w:pPr>
        <w:rPr>
          <w:sz w:val="28"/>
          <w:szCs w:val="28"/>
        </w:rPr>
      </w:pPr>
      <w:r w:rsidRPr="00C7773E">
        <w:rPr>
          <w:sz w:val="28"/>
          <w:szCs w:val="28"/>
        </w:rPr>
        <w:t>That is now cha</w:t>
      </w:r>
      <w:r w:rsidR="00BE1A98">
        <w:rPr>
          <w:sz w:val="28"/>
          <w:szCs w:val="28"/>
        </w:rPr>
        <w:t xml:space="preserve">nging, and changing radically. </w:t>
      </w:r>
      <w:r w:rsidRPr="00C7773E">
        <w:rPr>
          <w:sz w:val="28"/>
          <w:szCs w:val="28"/>
        </w:rPr>
        <w:t xml:space="preserve">There is now a coalition of judiciary, practitioners, voluntary organisations and the politicians that </w:t>
      </w:r>
      <w:proofErr w:type="gramStart"/>
      <w:r w:rsidRPr="00C7773E">
        <w:rPr>
          <w:sz w:val="28"/>
          <w:szCs w:val="28"/>
        </w:rPr>
        <w:t>has</w:t>
      </w:r>
      <w:proofErr w:type="gramEnd"/>
      <w:r w:rsidR="002767C2" w:rsidRPr="00C7773E">
        <w:rPr>
          <w:sz w:val="28"/>
          <w:szCs w:val="28"/>
        </w:rPr>
        <w:t xml:space="preserve"> combined to bring about substan</w:t>
      </w:r>
      <w:r w:rsidRPr="00C7773E">
        <w:rPr>
          <w:sz w:val="28"/>
          <w:szCs w:val="28"/>
        </w:rPr>
        <w:t>tial change –</w:t>
      </w:r>
      <w:r w:rsidR="00BE1A98">
        <w:rPr>
          <w:sz w:val="28"/>
          <w:szCs w:val="28"/>
        </w:rPr>
        <w:t xml:space="preserve"> </w:t>
      </w:r>
      <w:r w:rsidRPr="00C7773E">
        <w:rPr>
          <w:sz w:val="28"/>
          <w:szCs w:val="28"/>
        </w:rPr>
        <w:t>change which s</w:t>
      </w:r>
      <w:r w:rsidR="002767C2" w:rsidRPr="00C7773E">
        <w:rPr>
          <w:sz w:val="28"/>
          <w:szCs w:val="28"/>
        </w:rPr>
        <w:t>h</w:t>
      </w:r>
      <w:r w:rsidRPr="00C7773E">
        <w:rPr>
          <w:sz w:val="28"/>
          <w:szCs w:val="28"/>
        </w:rPr>
        <w:t xml:space="preserve">ould make the </w:t>
      </w:r>
      <w:r w:rsidR="002767C2" w:rsidRPr="00C7773E">
        <w:rPr>
          <w:sz w:val="28"/>
          <w:szCs w:val="28"/>
        </w:rPr>
        <w:t>experience of those encountering the criminal justice system so much better, and more suitable for the real administra</w:t>
      </w:r>
      <w:r w:rsidR="00BE1A98">
        <w:rPr>
          <w:sz w:val="28"/>
          <w:szCs w:val="28"/>
        </w:rPr>
        <w:t xml:space="preserve">tion of justice. </w:t>
      </w:r>
      <w:r w:rsidR="002767C2" w:rsidRPr="00C7773E">
        <w:rPr>
          <w:sz w:val="28"/>
          <w:szCs w:val="28"/>
        </w:rPr>
        <w:t>We have changed our procedures and practices, our legislation and our facilities; and the b</w:t>
      </w:r>
      <w:r w:rsidR="00BE1A98">
        <w:rPr>
          <w:sz w:val="28"/>
          <w:szCs w:val="28"/>
        </w:rPr>
        <w:t xml:space="preserve">enefits are beginning to show. </w:t>
      </w:r>
      <w:r w:rsidR="002767C2" w:rsidRPr="00C7773E">
        <w:rPr>
          <w:sz w:val="28"/>
          <w:szCs w:val="28"/>
        </w:rPr>
        <w:t>Most importantly the mind</w:t>
      </w:r>
      <w:r w:rsidR="00E15337">
        <w:rPr>
          <w:sz w:val="28"/>
          <w:szCs w:val="28"/>
        </w:rPr>
        <w:t xml:space="preserve"> </w:t>
      </w:r>
      <w:r w:rsidR="002767C2" w:rsidRPr="00C7773E">
        <w:rPr>
          <w:sz w:val="28"/>
          <w:szCs w:val="28"/>
        </w:rPr>
        <w:t>set has changed, so that the debate in Scotland about children, vulnerable witnesses and vulnerable a</w:t>
      </w:r>
      <w:r w:rsidR="00BE1A98">
        <w:rPr>
          <w:sz w:val="28"/>
          <w:szCs w:val="28"/>
        </w:rPr>
        <w:t>ccused too is no longer about “w</w:t>
      </w:r>
      <w:bookmarkStart w:id="0" w:name="_GoBack"/>
      <w:bookmarkEnd w:id="0"/>
      <w:r w:rsidR="002767C2" w:rsidRPr="00C7773E">
        <w:rPr>
          <w:sz w:val="28"/>
          <w:szCs w:val="28"/>
        </w:rPr>
        <w:t>hat is the bare minimum we need”, but “how ambitious can we be, and how far can we go</w:t>
      </w:r>
      <w:r w:rsidR="00621215" w:rsidRPr="00C7773E">
        <w:rPr>
          <w:sz w:val="28"/>
          <w:szCs w:val="28"/>
        </w:rPr>
        <w:t>?</w:t>
      </w:r>
      <w:r w:rsidR="002767C2" w:rsidRPr="00C7773E">
        <w:rPr>
          <w:sz w:val="28"/>
          <w:szCs w:val="28"/>
        </w:rPr>
        <w:t>”</w:t>
      </w:r>
    </w:p>
    <w:sectPr w:rsidR="00B6665B" w:rsidRPr="00C777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25A" w:rsidRDefault="004F625A" w:rsidP="00F21962">
      <w:pPr>
        <w:spacing w:after="0" w:line="240" w:lineRule="auto"/>
      </w:pPr>
      <w:r>
        <w:separator/>
      </w:r>
    </w:p>
  </w:endnote>
  <w:endnote w:type="continuationSeparator" w:id="0">
    <w:p w:rsidR="004F625A" w:rsidRDefault="004F625A" w:rsidP="00F2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25A" w:rsidRDefault="004F625A" w:rsidP="00F21962">
      <w:pPr>
        <w:spacing w:after="0" w:line="240" w:lineRule="auto"/>
      </w:pPr>
      <w:r>
        <w:separator/>
      </w:r>
    </w:p>
  </w:footnote>
  <w:footnote w:type="continuationSeparator" w:id="0">
    <w:p w:rsidR="004F625A" w:rsidRDefault="004F625A" w:rsidP="00F21962">
      <w:pPr>
        <w:spacing w:after="0" w:line="240" w:lineRule="auto"/>
      </w:pPr>
      <w:r>
        <w:continuationSeparator/>
      </w:r>
    </w:p>
  </w:footnote>
  <w:footnote w:id="1">
    <w:p w:rsidR="00F21962" w:rsidRDefault="00F21962">
      <w:pPr>
        <w:pStyle w:val="FootnoteText"/>
      </w:pPr>
      <w:r>
        <w:rPr>
          <w:rStyle w:val="FootnoteReference"/>
        </w:rPr>
        <w:footnoteRef/>
      </w:r>
      <w:r>
        <w:t xml:space="preserve"> Section 271I, Criminal Procedure (Scotland) Act 1995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75322"/>
    <w:multiLevelType w:val="hybridMultilevel"/>
    <w:tmpl w:val="2A823D42"/>
    <w:lvl w:ilvl="0" w:tplc="3F0E70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84"/>
    <w:rsid w:val="00024649"/>
    <w:rsid w:val="000567A2"/>
    <w:rsid w:val="00074DCF"/>
    <w:rsid w:val="000B7702"/>
    <w:rsid w:val="001304CE"/>
    <w:rsid w:val="00137544"/>
    <w:rsid w:val="00157487"/>
    <w:rsid w:val="00187CC4"/>
    <w:rsid w:val="001A320C"/>
    <w:rsid w:val="001B6276"/>
    <w:rsid w:val="001E22A3"/>
    <w:rsid w:val="00266BF7"/>
    <w:rsid w:val="002767C2"/>
    <w:rsid w:val="002B098E"/>
    <w:rsid w:val="003217D6"/>
    <w:rsid w:val="003B6304"/>
    <w:rsid w:val="003E4BC0"/>
    <w:rsid w:val="003F6295"/>
    <w:rsid w:val="00445B47"/>
    <w:rsid w:val="00453E22"/>
    <w:rsid w:val="00456E0D"/>
    <w:rsid w:val="004707CC"/>
    <w:rsid w:val="004970F4"/>
    <w:rsid w:val="004B02B9"/>
    <w:rsid w:val="004F625A"/>
    <w:rsid w:val="005215C9"/>
    <w:rsid w:val="0052395D"/>
    <w:rsid w:val="00536746"/>
    <w:rsid w:val="005455BB"/>
    <w:rsid w:val="00590F31"/>
    <w:rsid w:val="005B72A1"/>
    <w:rsid w:val="005C3420"/>
    <w:rsid w:val="005E140C"/>
    <w:rsid w:val="00606E8B"/>
    <w:rsid w:val="00621215"/>
    <w:rsid w:val="00670746"/>
    <w:rsid w:val="00676C84"/>
    <w:rsid w:val="006836E1"/>
    <w:rsid w:val="00741C9C"/>
    <w:rsid w:val="00744B7C"/>
    <w:rsid w:val="00772463"/>
    <w:rsid w:val="00774B95"/>
    <w:rsid w:val="00793EF1"/>
    <w:rsid w:val="007A0033"/>
    <w:rsid w:val="007A5DA9"/>
    <w:rsid w:val="008129E3"/>
    <w:rsid w:val="008213F4"/>
    <w:rsid w:val="00862F57"/>
    <w:rsid w:val="00881DB6"/>
    <w:rsid w:val="00906623"/>
    <w:rsid w:val="009237C3"/>
    <w:rsid w:val="0092410A"/>
    <w:rsid w:val="00965AE4"/>
    <w:rsid w:val="00970B55"/>
    <w:rsid w:val="009D2283"/>
    <w:rsid w:val="009D59FF"/>
    <w:rsid w:val="009E03DA"/>
    <w:rsid w:val="009F2AA5"/>
    <w:rsid w:val="00A6289E"/>
    <w:rsid w:val="00A94091"/>
    <w:rsid w:val="00A97634"/>
    <w:rsid w:val="00AA1FA4"/>
    <w:rsid w:val="00AB4BE5"/>
    <w:rsid w:val="00B05171"/>
    <w:rsid w:val="00B11DAD"/>
    <w:rsid w:val="00B4188D"/>
    <w:rsid w:val="00B6665B"/>
    <w:rsid w:val="00B759E9"/>
    <w:rsid w:val="00BE1A98"/>
    <w:rsid w:val="00C057C1"/>
    <w:rsid w:val="00C11A2C"/>
    <w:rsid w:val="00C65D97"/>
    <w:rsid w:val="00C6607E"/>
    <w:rsid w:val="00C7773E"/>
    <w:rsid w:val="00C917E3"/>
    <w:rsid w:val="00C978AA"/>
    <w:rsid w:val="00CA4C63"/>
    <w:rsid w:val="00CD4B86"/>
    <w:rsid w:val="00D60238"/>
    <w:rsid w:val="00D60363"/>
    <w:rsid w:val="00D7069E"/>
    <w:rsid w:val="00D9575E"/>
    <w:rsid w:val="00DA785C"/>
    <w:rsid w:val="00DE0313"/>
    <w:rsid w:val="00E07D38"/>
    <w:rsid w:val="00E15337"/>
    <w:rsid w:val="00EA3AD6"/>
    <w:rsid w:val="00EC7185"/>
    <w:rsid w:val="00ED1027"/>
    <w:rsid w:val="00EE75D3"/>
    <w:rsid w:val="00F11CC7"/>
    <w:rsid w:val="00F21962"/>
    <w:rsid w:val="00F23B77"/>
    <w:rsid w:val="00F70288"/>
    <w:rsid w:val="00F769BB"/>
    <w:rsid w:val="00F95144"/>
    <w:rsid w:val="00F96B55"/>
    <w:rsid w:val="00FE2F11"/>
    <w:rsid w:val="00FF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623"/>
    <w:pPr>
      <w:ind w:left="720"/>
      <w:contextualSpacing/>
    </w:pPr>
  </w:style>
  <w:style w:type="paragraph" w:styleId="FootnoteText">
    <w:name w:val="footnote text"/>
    <w:basedOn w:val="Normal"/>
    <w:link w:val="FootnoteTextChar"/>
    <w:uiPriority w:val="99"/>
    <w:semiHidden/>
    <w:unhideWhenUsed/>
    <w:rsid w:val="00F21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1962"/>
    <w:rPr>
      <w:sz w:val="20"/>
      <w:szCs w:val="20"/>
    </w:rPr>
  </w:style>
  <w:style w:type="character" w:styleId="FootnoteReference">
    <w:name w:val="footnote reference"/>
    <w:basedOn w:val="DefaultParagraphFont"/>
    <w:uiPriority w:val="99"/>
    <w:semiHidden/>
    <w:unhideWhenUsed/>
    <w:rsid w:val="00F21962"/>
    <w:rPr>
      <w:vertAlign w:val="superscript"/>
    </w:rPr>
  </w:style>
  <w:style w:type="character" w:styleId="CommentReference">
    <w:name w:val="annotation reference"/>
    <w:basedOn w:val="DefaultParagraphFont"/>
    <w:uiPriority w:val="99"/>
    <w:semiHidden/>
    <w:unhideWhenUsed/>
    <w:rsid w:val="003E4BC0"/>
    <w:rPr>
      <w:sz w:val="16"/>
      <w:szCs w:val="16"/>
    </w:rPr>
  </w:style>
  <w:style w:type="paragraph" w:styleId="CommentText">
    <w:name w:val="annotation text"/>
    <w:basedOn w:val="Normal"/>
    <w:link w:val="CommentTextChar"/>
    <w:uiPriority w:val="99"/>
    <w:semiHidden/>
    <w:unhideWhenUsed/>
    <w:rsid w:val="003E4BC0"/>
    <w:pPr>
      <w:spacing w:line="240" w:lineRule="auto"/>
    </w:pPr>
    <w:rPr>
      <w:sz w:val="20"/>
      <w:szCs w:val="20"/>
    </w:rPr>
  </w:style>
  <w:style w:type="character" w:customStyle="1" w:styleId="CommentTextChar">
    <w:name w:val="Comment Text Char"/>
    <w:basedOn w:val="DefaultParagraphFont"/>
    <w:link w:val="CommentText"/>
    <w:uiPriority w:val="99"/>
    <w:semiHidden/>
    <w:rsid w:val="003E4BC0"/>
    <w:rPr>
      <w:sz w:val="20"/>
      <w:szCs w:val="20"/>
    </w:rPr>
  </w:style>
  <w:style w:type="paragraph" w:styleId="CommentSubject">
    <w:name w:val="annotation subject"/>
    <w:basedOn w:val="CommentText"/>
    <w:next w:val="CommentText"/>
    <w:link w:val="CommentSubjectChar"/>
    <w:uiPriority w:val="99"/>
    <w:semiHidden/>
    <w:unhideWhenUsed/>
    <w:rsid w:val="003E4BC0"/>
    <w:rPr>
      <w:b/>
      <w:bCs/>
    </w:rPr>
  </w:style>
  <w:style w:type="character" w:customStyle="1" w:styleId="CommentSubjectChar">
    <w:name w:val="Comment Subject Char"/>
    <w:basedOn w:val="CommentTextChar"/>
    <w:link w:val="CommentSubject"/>
    <w:uiPriority w:val="99"/>
    <w:semiHidden/>
    <w:rsid w:val="003E4BC0"/>
    <w:rPr>
      <w:b/>
      <w:bCs/>
      <w:sz w:val="20"/>
      <w:szCs w:val="20"/>
    </w:rPr>
  </w:style>
  <w:style w:type="paragraph" w:styleId="BalloonText">
    <w:name w:val="Balloon Text"/>
    <w:basedOn w:val="Normal"/>
    <w:link w:val="BalloonTextChar"/>
    <w:uiPriority w:val="99"/>
    <w:semiHidden/>
    <w:unhideWhenUsed/>
    <w:rsid w:val="003E4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623"/>
    <w:pPr>
      <w:ind w:left="720"/>
      <w:contextualSpacing/>
    </w:pPr>
  </w:style>
  <w:style w:type="paragraph" w:styleId="FootnoteText">
    <w:name w:val="footnote text"/>
    <w:basedOn w:val="Normal"/>
    <w:link w:val="FootnoteTextChar"/>
    <w:uiPriority w:val="99"/>
    <w:semiHidden/>
    <w:unhideWhenUsed/>
    <w:rsid w:val="00F21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1962"/>
    <w:rPr>
      <w:sz w:val="20"/>
      <w:szCs w:val="20"/>
    </w:rPr>
  </w:style>
  <w:style w:type="character" w:styleId="FootnoteReference">
    <w:name w:val="footnote reference"/>
    <w:basedOn w:val="DefaultParagraphFont"/>
    <w:uiPriority w:val="99"/>
    <w:semiHidden/>
    <w:unhideWhenUsed/>
    <w:rsid w:val="00F21962"/>
    <w:rPr>
      <w:vertAlign w:val="superscript"/>
    </w:rPr>
  </w:style>
  <w:style w:type="character" w:styleId="CommentReference">
    <w:name w:val="annotation reference"/>
    <w:basedOn w:val="DefaultParagraphFont"/>
    <w:uiPriority w:val="99"/>
    <w:semiHidden/>
    <w:unhideWhenUsed/>
    <w:rsid w:val="003E4BC0"/>
    <w:rPr>
      <w:sz w:val="16"/>
      <w:szCs w:val="16"/>
    </w:rPr>
  </w:style>
  <w:style w:type="paragraph" w:styleId="CommentText">
    <w:name w:val="annotation text"/>
    <w:basedOn w:val="Normal"/>
    <w:link w:val="CommentTextChar"/>
    <w:uiPriority w:val="99"/>
    <w:semiHidden/>
    <w:unhideWhenUsed/>
    <w:rsid w:val="003E4BC0"/>
    <w:pPr>
      <w:spacing w:line="240" w:lineRule="auto"/>
    </w:pPr>
    <w:rPr>
      <w:sz w:val="20"/>
      <w:szCs w:val="20"/>
    </w:rPr>
  </w:style>
  <w:style w:type="character" w:customStyle="1" w:styleId="CommentTextChar">
    <w:name w:val="Comment Text Char"/>
    <w:basedOn w:val="DefaultParagraphFont"/>
    <w:link w:val="CommentText"/>
    <w:uiPriority w:val="99"/>
    <w:semiHidden/>
    <w:rsid w:val="003E4BC0"/>
    <w:rPr>
      <w:sz w:val="20"/>
      <w:szCs w:val="20"/>
    </w:rPr>
  </w:style>
  <w:style w:type="paragraph" w:styleId="CommentSubject">
    <w:name w:val="annotation subject"/>
    <w:basedOn w:val="CommentText"/>
    <w:next w:val="CommentText"/>
    <w:link w:val="CommentSubjectChar"/>
    <w:uiPriority w:val="99"/>
    <w:semiHidden/>
    <w:unhideWhenUsed/>
    <w:rsid w:val="003E4BC0"/>
    <w:rPr>
      <w:b/>
      <w:bCs/>
    </w:rPr>
  </w:style>
  <w:style w:type="character" w:customStyle="1" w:styleId="CommentSubjectChar">
    <w:name w:val="Comment Subject Char"/>
    <w:basedOn w:val="CommentTextChar"/>
    <w:link w:val="CommentSubject"/>
    <w:uiPriority w:val="99"/>
    <w:semiHidden/>
    <w:rsid w:val="003E4BC0"/>
    <w:rPr>
      <w:b/>
      <w:bCs/>
      <w:sz w:val="20"/>
      <w:szCs w:val="20"/>
    </w:rPr>
  </w:style>
  <w:style w:type="paragraph" w:styleId="BalloonText">
    <w:name w:val="Balloon Text"/>
    <w:basedOn w:val="Normal"/>
    <w:link w:val="BalloonTextChar"/>
    <w:uiPriority w:val="99"/>
    <w:semiHidden/>
    <w:unhideWhenUsed/>
    <w:rsid w:val="003E4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5A732-B4CC-4116-85EA-3C364E9A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Scottish Court and Tribunal Service</Company>
  <LinksUpToDate>false</LinksUpToDate>
  <CharactersWithSpaces>19673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Barraclough, Tim</dc:creator>
  <cp:lastModifiedBy>vmacgregor</cp:lastModifiedBy>
  <cp:revision>4</cp:revision>
  <dcterms:created xsi:type="dcterms:W3CDTF">2019-06-24T17:17:00Z</dcterms:created>
  <dcterms:modified xsi:type="dcterms:W3CDTF">2019-06-25T09:42:00Z</dcterms:modified>
</cp:coreProperties>
</file>