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CB" w:rsidRPr="00B46C7F" w:rsidRDefault="00CB5B8F" w:rsidP="00E869CB">
      <w:pPr>
        <w:rPr>
          <w:rFonts w:ascii="Arial" w:hAnsi="Arial" w:cs="Arial"/>
          <w:b/>
          <w:u w:val="single"/>
        </w:rPr>
      </w:pPr>
      <w:r w:rsidRPr="00B46C7F">
        <w:rPr>
          <w:noProof/>
          <w:color w:val="FF0000"/>
          <w:u w:val="single"/>
          <w:lang w:eastAsia="en-GB"/>
        </w:rPr>
        <w:drawing>
          <wp:anchor distT="0" distB="0" distL="114300" distR="114300" simplePos="0" relativeHeight="251659264" behindDoc="0" locked="0" layoutInCell="1" allowOverlap="1" wp14:anchorId="7B5CD662" wp14:editId="339955E7">
            <wp:simplePos x="0" y="0"/>
            <wp:positionH relativeFrom="column">
              <wp:posOffset>1837690</wp:posOffset>
            </wp:positionH>
            <wp:positionV relativeFrom="paragraph">
              <wp:posOffset>-694055</wp:posOffset>
            </wp:positionV>
            <wp:extent cx="3780790" cy="1132840"/>
            <wp:effectExtent l="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79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D53" w:rsidRDefault="00186BFB" w:rsidP="00E869CB">
      <w:pPr>
        <w:rPr>
          <w:rFonts w:ascii="Arial" w:hAnsi="Arial" w:cs="Arial"/>
          <w:b/>
        </w:rPr>
      </w:pPr>
      <w:r>
        <w:rPr>
          <w:rFonts w:ascii="Arial" w:hAnsi="Arial" w:cs="Arial"/>
          <w:b/>
        </w:rPr>
        <w:t xml:space="preserve">                                    </w:t>
      </w:r>
      <w:r w:rsidR="00CB5B8F" w:rsidRPr="001C1A0E">
        <w:rPr>
          <w:rFonts w:ascii="Arial" w:hAnsi="Arial" w:cs="Arial"/>
          <w:b/>
        </w:rPr>
        <w:t xml:space="preserve">Quarterly </w:t>
      </w:r>
      <w:r w:rsidR="00CB5B8F">
        <w:rPr>
          <w:rFonts w:ascii="Arial" w:hAnsi="Arial" w:cs="Arial"/>
          <w:b/>
        </w:rPr>
        <w:t xml:space="preserve">Criminal Court Statistics </w:t>
      </w:r>
      <w:r w:rsidR="00B46C7F">
        <w:rPr>
          <w:rFonts w:ascii="Arial" w:hAnsi="Arial" w:cs="Arial"/>
          <w:b/>
        </w:rPr>
        <w:t xml:space="preserve">- </w:t>
      </w:r>
      <w:r w:rsidR="00CB5B8F" w:rsidRPr="001C1A0E">
        <w:rPr>
          <w:rFonts w:ascii="Arial" w:hAnsi="Arial" w:cs="Arial"/>
          <w:b/>
        </w:rPr>
        <w:t xml:space="preserve">Report </w:t>
      </w:r>
      <w:r w:rsidR="00CB5B8F">
        <w:rPr>
          <w:rFonts w:ascii="Arial" w:hAnsi="Arial" w:cs="Arial"/>
          <w:b/>
        </w:rPr>
        <w:t>1</w:t>
      </w:r>
      <w:r w:rsidR="00CB5B8F" w:rsidRPr="001C1A0E">
        <w:rPr>
          <w:rFonts w:ascii="Arial" w:hAnsi="Arial" w:cs="Arial"/>
          <w:b/>
        </w:rPr>
        <w:t xml:space="preserve"> – Quarter </w:t>
      </w:r>
      <w:r w:rsidR="00CB5B8F">
        <w:rPr>
          <w:rFonts w:ascii="Arial" w:hAnsi="Arial" w:cs="Arial"/>
          <w:b/>
        </w:rPr>
        <w:t>1</w:t>
      </w:r>
      <w:r w:rsidR="00CB5B8F" w:rsidRPr="001C1A0E">
        <w:rPr>
          <w:rFonts w:ascii="Arial" w:hAnsi="Arial" w:cs="Arial"/>
          <w:b/>
        </w:rPr>
        <w:t xml:space="preserve"> 201</w:t>
      </w:r>
      <w:r w:rsidR="00CB5B8F">
        <w:rPr>
          <w:rFonts w:ascii="Arial" w:hAnsi="Arial" w:cs="Arial"/>
          <w:b/>
        </w:rPr>
        <w:t>8</w:t>
      </w:r>
      <w:r w:rsidR="00CB5B8F" w:rsidRPr="001C1A0E">
        <w:rPr>
          <w:rFonts w:ascii="Arial" w:hAnsi="Arial" w:cs="Arial"/>
          <w:b/>
        </w:rPr>
        <w:t>/1</w:t>
      </w:r>
      <w:r w:rsidR="00CB5B8F">
        <w:rPr>
          <w:rFonts w:ascii="Arial" w:hAnsi="Arial" w:cs="Arial"/>
          <w:b/>
        </w:rPr>
        <w:t>9</w:t>
      </w:r>
    </w:p>
    <w:p w:rsidR="00763B88" w:rsidRDefault="00763B88" w:rsidP="00CB5B8F">
      <w:pPr>
        <w:tabs>
          <w:tab w:val="right" w:pos="8280"/>
        </w:tabs>
        <w:spacing w:line="240" w:lineRule="auto"/>
        <w:rPr>
          <w:rFonts w:ascii="Arial" w:hAnsi="Arial" w:cs="Arial"/>
          <w:b/>
          <w:color w:val="0070C0"/>
          <w:lang w:val="en-US"/>
        </w:rPr>
      </w:pPr>
    </w:p>
    <w:p w:rsidR="00CB5B8F" w:rsidRDefault="00CB5B8F" w:rsidP="00CB5B8F">
      <w:pPr>
        <w:tabs>
          <w:tab w:val="right" w:pos="8280"/>
        </w:tabs>
        <w:spacing w:line="240" w:lineRule="auto"/>
        <w:rPr>
          <w:rFonts w:ascii="Arial" w:hAnsi="Arial" w:cs="Arial"/>
          <w:b/>
          <w:color w:val="0070C0"/>
          <w:lang w:val="en-US"/>
        </w:rPr>
      </w:pPr>
      <w:r w:rsidRPr="006916AA">
        <w:rPr>
          <w:rFonts w:ascii="Arial" w:hAnsi="Arial" w:cs="Arial"/>
          <w:b/>
          <w:color w:val="0070C0"/>
          <w:lang w:val="en-US"/>
        </w:rPr>
        <w:t>An Official Statistics Publication for Scotland</w:t>
      </w:r>
    </w:p>
    <w:p w:rsidR="00186BFB" w:rsidRPr="00763B88" w:rsidRDefault="00186BFB" w:rsidP="00186BFB">
      <w:pPr>
        <w:tabs>
          <w:tab w:val="right" w:pos="8280"/>
        </w:tabs>
        <w:spacing w:line="240" w:lineRule="auto"/>
        <w:rPr>
          <w:rFonts w:ascii="Arial" w:hAnsi="Arial" w:cs="Arial"/>
          <w:b/>
        </w:rPr>
      </w:pPr>
      <w:r w:rsidRPr="00763B88">
        <w:rPr>
          <w:rFonts w:ascii="Arial" w:hAnsi="Arial" w:cs="Arial"/>
          <w:b/>
        </w:rPr>
        <w:t>Criminal court cases activity from Quarter 1 2014/15 to Quarter 1 2018/19</w:t>
      </w:r>
    </w:p>
    <w:p w:rsidR="00CB5B8F" w:rsidRPr="00763B88" w:rsidRDefault="00254D53" w:rsidP="00254D53">
      <w:pPr>
        <w:autoSpaceDE w:val="0"/>
        <w:autoSpaceDN w:val="0"/>
        <w:adjustRightInd w:val="0"/>
        <w:spacing w:after="0" w:line="240" w:lineRule="auto"/>
        <w:rPr>
          <w:rFonts w:ascii="Arial" w:hAnsi="Arial" w:cs="Arial"/>
        </w:rPr>
      </w:pPr>
      <w:r w:rsidRPr="00763B88">
        <w:rPr>
          <w:rFonts w:ascii="Arial" w:hAnsi="Arial" w:cs="Arial"/>
        </w:rPr>
        <w:t xml:space="preserve">This </w:t>
      </w:r>
      <w:r w:rsidR="00CB5B8F" w:rsidRPr="00763B88">
        <w:rPr>
          <w:rFonts w:ascii="Arial" w:hAnsi="Arial" w:cs="Arial"/>
        </w:rPr>
        <w:t xml:space="preserve">is the inaugural statistical </w:t>
      </w:r>
      <w:r w:rsidRPr="00763B88">
        <w:rPr>
          <w:rFonts w:ascii="Arial" w:hAnsi="Arial" w:cs="Arial"/>
        </w:rPr>
        <w:t xml:space="preserve">bulletin </w:t>
      </w:r>
      <w:r w:rsidR="00CB5B8F" w:rsidRPr="00763B88">
        <w:rPr>
          <w:rFonts w:ascii="Arial" w:hAnsi="Arial" w:cs="Arial"/>
        </w:rPr>
        <w:t>t</w:t>
      </w:r>
      <w:r w:rsidR="00CA7109">
        <w:rPr>
          <w:rFonts w:ascii="Arial" w:hAnsi="Arial" w:cs="Arial"/>
        </w:rPr>
        <w:t xml:space="preserve">o </w:t>
      </w:r>
      <w:r w:rsidR="00CB5B8F" w:rsidRPr="00763B88">
        <w:rPr>
          <w:rFonts w:ascii="Arial" w:hAnsi="Arial" w:cs="Arial"/>
        </w:rPr>
        <w:t xml:space="preserve">provide quarterly Official Statistics on </w:t>
      </w:r>
      <w:r w:rsidR="00E869CB" w:rsidRPr="00763B88">
        <w:rPr>
          <w:rFonts w:ascii="Arial" w:hAnsi="Arial" w:cs="Arial"/>
        </w:rPr>
        <w:t xml:space="preserve">criminal case </w:t>
      </w:r>
      <w:r w:rsidR="00CB5B8F" w:rsidRPr="00763B88">
        <w:rPr>
          <w:rFonts w:ascii="Arial" w:hAnsi="Arial" w:cs="Arial"/>
        </w:rPr>
        <w:t xml:space="preserve">activity in </w:t>
      </w:r>
      <w:r w:rsidR="00E869CB" w:rsidRPr="00763B88">
        <w:rPr>
          <w:rFonts w:ascii="Arial" w:hAnsi="Arial" w:cs="Arial"/>
        </w:rPr>
        <w:t xml:space="preserve">the </w:t>
      </w:r>
      <w:r w:rsidR="00CB5B8F" w:rsidRPr="00763B88">
        <w:rPr>
          <w:rFonts w:ascii="Arial" w:hAnsi="Arial" w:cs="Arial"/>
        </w:rPr>
        <w:t>High</w:t>
      </w:r>
      <w:r w:rsidR="00E869CB" w:rsidRPr="00763B88">
        <w:rPr>
          <w:rFonts w:ascii="Arial" w:hAnsi="Arial" w:cs="Arial"/>
        </w:rPr>
        <w:t xml:space="preserve">, </w:t>
      </w:r>
      <w:r w:rsidR="00CB5B8F" w:rsidRPr="00763B88">
        <w:rPr>
          <w:rFonts w:ascii="Arial" w:hAnsi="Arial" w:cs="Arial"/>
        </w:rPr>
        <w:t xml:space="preserve">Sheriff </w:t>
      </w:r>
      <w:r w:rsidR="00E869CB" w:rsidRPr="00763B88">
        <w:rPr>
          <w:rFonts w:ascii="Arial" w:hAnsi="Arial" w:cs="Arial"/>
        </w:rPr>
        <w:t xml:space="preserve">and </w:t>
      </w:r>
      <w:r w:rsidR="00CB5B8F" w:rsidRPr="00763B88">
        <w:rPr>
          <w:rFonts w:ascii="Arial" w:hAnsi="Arial" w:cs="Arial"/>
        </w:rPr>
        <w:t xml:space="preserve">Justice of the Peace </w:t>
      </w:r>
      <w:r w:rsidR="00E869CB" w:rsidRPr="00763B88">
        <w:rPr>
          <w:rFonts w:ascii="Arial" w:hAnsi="Arial" w:cs="Arial"/>
        </w:rPr>
        <w:t xml:space="preserve">courts in Scotland. </w:t>
      </w:r>
    </w:p>
    <w:p w:rsidR="00CB5B8F" w:rsidRPr="00763B88" w:rsidRDefault="00CB5B8F" w:rsidP="00254D53">
      <w:pPr>
        <w:autoSpaceDE w:val="0"/>
        <w:autoSpaceDN w:val="0"/>
        <w:adjustRightInd w:val="0"/>
        <w:spacing w:after="0" w:line="240" w:lineRule="auto"/>
        <w:rPr>
          <w:rFonts w:ascii="Arial" w:hAnsi="Arial" w:cs="Arial"/>
        </w:rPr>
      </w:pPr>
    </w:p>
    <w:p w:rsidR="00305342" w:rsidRDefault="00305342" w:rsidP="00254D53">
      <w:pPr>
        <w:autoSpaceDE w:val="0"/>
        <w:autoSpaceDN w:val="0"/>
        <w:adjustRightInd w:val="0"/>
        <w:spacing w:after="0" w:line="240" w:lineRule="auto"/>
        <w:rPr>
          <w:rFonts w:ascii="Arial" w:hAnsi="Arial" w:cs="Arial"/>
        </w:rPr>
      </w:pPr>
      <w:r>
        <w:rPr>
          <w:rFonts w:ascii="Arial" w:hAnsi="Arial" w:cs="Arial"/>
        </w:rPr>
        <w:t xml:space="preserve">The Scottish Courts and Tribunals Service </w:t>
      </w:r>
      <w:r w:rsidR="009161B6">
        <w:rPr>
          <w:rFonts w:ascii="Arial" w:hAnsi="Arial" w:cs="Arial"/>
        </w:rPr>
        <w:t xml:space="preserve">(SCTS) </w:t>
      </w:r>
      <w:r>
        <w:rPr>
          <w:rFonts w:ascii="Arial" w:hAnsi="Arial" w:cs="Arial"/>
        </w:rPr>
        <w:t xml:space="preserve">aims to provide the people, buildings and services to enable criminal cases to call in court. The statistics show </w:t>
      </w:r>
      <w:r w:rsidR="00CB5B8F" w:rsidRPr="00763B88">
        <w:rPr>
          <w:rFonts w:ascii="Arial" w:hAnsi="Arial" w:cs="Arial"/>
        </w:rPr>
        <w:t xml:space="preserve">the volume of </w:t>
      </w:r>
      <w:r w:rsidR="00E869CB" w:rsidRPr="00763B88">
        <w:rPr>
          <w:rFonts w:ascii="Arial" w:hAnsi="Arial" w:cs="Arial"/>
        </w:rPr>
        <w:t xml:space="preserve">criminal </w:t>
      </w:r>
      <w:r w:rsidR="0051056C">
        <w:rPr>
          <w:rFonts w:ascii="Arial" w:hAnsi="Arial" w:cs="Arial"/>
        </w:rPr>
        <w:t xml:space="preserve">first instance </w:t>
      </w:r>
      <w:r w:rsidR="00E869CB" w:rsidRPr="00763B88">
        <w:rPr>
          <w:rFonts w:ascii="Arial" w:hAnsi="Arial" w:cs="Arial"/>
        </w:rPr>
        <w:t xml:space="preserve">court </w:t>
      </w:r>
      <w:r w:rsidR="00CB5B8F" w:rsidRPr="00763B88">
        <w:rPr>
          <w:rFonts w:ascii="Arial" w:hAnsi="Arial" w:cs="Arial"/>
        </w:rPr>
        <w:t xml:space="preserve">cases </w:t>
      </w:r>
      <w:r w:rsidR="00E869CB" w:rsidRPr="00763B88">
        <w:rPr>
          <w:rFonts w:ascii="Arial" w:hAnsi="Arial" w:cs="Arial"/>
        </w:rPr>
        <w:t xml:space="preserve">over time as they </w:t>
      </w:r>
      <w:r w:rsidR="00CB5B8F" w:rsidRPr="00763B88">
        <w:rPr>
          <w:rFonts w:ascii="Arial" w:hAnsi="Arial" w:cs="Arial"/>
        </w:rPr>
        <w:t>fl</w:t>
      </w:r>
      <w:r>
        <w:rPr>
          <w:rFonts w:ascii="Arial" w:hAnsi="Arial" w:cs="Arial"/>
        </w:rPr>
        <w:t xml:space="preserve">ow through court. </w:t>
      </w:r>
    </w:p>
    <w:p w:rsidR="00305342" w:rsidRDefault="00305342" w:rsidP="00254D53">
      <w:pPr>
        <w:autoSpaceDE w:val="0"/>
        <w:autoSpaceDN w:val="0"/>
        <w:adjustRightInd w:val="0"/>
        <w:spacing w:after="0" w:line="240" w:lineRule="auto"/>
        <w:rPr>
          <w:rFonts w:ascii="Arial" w:hAnsi="Arial" w:cs="Arial"/>
        </w:rPr>
      </w:pPr>
    </w:p>
    <w:p w:rsidR="009161B6" w:rsidRDefault="009357D4" w:rsidP="00254D53">
      <w:pPr>
        <w:autoSpaceDE w:val="0"/>
        <w:autoSpaceDN w:val="0"/>
        <w:adjustRightInd w:val="0"/>
        <w:spacing w:after="0" w:line="240" w:lineRule="auto"/>
        <w:rPr>
          <w:rFonts w:ascii="Arial" w:hAnsi="Arial" w:cs="Arial"/>
        </w:rPr>
      </w:pPr>
      <w:r>
        <w:rPr>
          <w:rFonts w:ascii="Arial" w:hAnsi="Arial" w:cs="Arial"/>
        </w:rPr>
        <w:t xml:space="preserve">The statistics </w:t>
      </w:r>
      <w:r w:rsidR="009161B6">
        <w:rPr>
          <w:rFonts w:ascii="Arial" w:hAnsi="Arial" w:cs="Arial"/>
        </w:rPr>
        <w:t xml:space="preserve">in this bulletin </w:t>
      </w:r>
      <w:r w:rsidR="00CA7109">
        <w:rPr>
          <w:rFonts w:ascii="Arial" w:hAnsi="Arial" w:cs="Arial"/>
        </w:rPr>
        <w:t xml:space="preserve">do not have information relating to </w:t>
      </w:r>
      <w:r>
        <w:rPr>
          <w:rFonts w:ascii="Arial" w:hAnsi="Arial" w:cs="Arial"/>
        </w:rPr>
        <w:t>accused persons in terms of what they were charged with or their resulting conviction or sentence</w:t>
      </w:r>
      <w:r w:rsidR="00CA7109">
        <w:rPr>
          <w:rFonts w:ascii="Arial" w:hAnsi="Arial" w:cs="Arial"/>
        </w:rPr>
        <w:t xml:space="preserve"> as there are already </w:t>
      </w:r>
      <w:r w:rsidR="009161B6">
        <w:rPr>
          <w:rFonts w:ascii="Arial" w:hAnsi="Arial" w:cs="Arial"/>
        </w:rPr>
        <w:t>well</w:t>
      </w:r>
      <w:r w:rsidR="006E2247">
        <w:rPr>
          <w:rFonts w:ascii="Arial" w:hAnsi="Arial" w:cs="Arial"/>
        </w:rPr>
        <w:t>-</w:t>
      </w:r>
      <w:r w:rsidR="00CA7109">
        <w:rPr>
          <w:rFonts w:ascii="Arial" w:hAnsi="Arial" w:cs="Arial"/>
        </w:rPr>
        <w:t xml:space="preserve">established </w:t>
      </w:r>
      <w:r>
        <w:rPr>
          <w:rFonts w:ascii="Arial" w:hAnsi="Arial" w:cs="Arial"/>
        </w:rPr>
        <w:t xml:space="preserve">National Statistics on these aspects of criminal </w:t>
      </w:r>
      <w:r w:rsidR="006E2247">
        <w:rPr>
          <w:rFonts w:ascii="Arial" w:hAnsi="Arial" w:cs="Arial"/>
        </w:rPr>
        <w:t>justice. This bulletin</w:t>
      </w:r>
      <w:r w:rsidR="009161B6">
        <w:rPr>
          <w:rFonts w:ascii="Arial" w:hAnsi="Arial" w:cs="Arial"/>
        </w:rPr>
        <w:t xml:space="preserve"> do</w:t>
      </w:r>
      <w:r w:rsidR="006E2247">
        <w:rPr>
          <w:rFonts w:ascii="Arial" w:hAnsi="Arial" w:cs="Arial"/>
        </w:rPr>
        <w:t>es</w:t>
      </w:r>
      <w:r w:rsidR="009161B6">
        <w:rPr>
          <w:rFonts w:ascii="Arial" w:hAnsi="Arial" w:cs="Arial"/>
        </w:rPr>
        <w:t xml:space="preserve"> not cover court cases relating to civil business. </w:t>
      </w:r>
      <w:r>
        <w:rPr>
          <w:rFonts w:ascii="Arial" w:hAnsi="Arial" w:cs="Arial"/>
        </w:rPr>
        <w:t xml:space="preserve"> See the </w:t>
      </w:r>
      <w:r w:rsidR="00CB5B8F" w:rsidRPr="00763B88">
        <w:rPr>
          <w:rFonts w:ascii="Arial" w:hAnsi="Arial" w:cs="Arial"/>
        </w:rPr>
        <w:t>Scottish Government’s website</w:t>
      </w:r>
      <w:r w:rsidR="00CA7109">
        <w:rPr>
          <w:rFonts w:ascii="Arial" w:hAnsi="Arial" w:cs="Arial"/>
        </w:rPr>
        <w:t xml:space="preserve"> for </w:t>
      </w:r>
      <w:r w:rsidR="009161B6">
        <w:rPr>
          <w:rFonts w:ascii="Arial" w:hAnsi="Arial" w:cs="Arial"/>
        </w:rPr>
        <w:t>statistics relating to criminal or civil justice:</w:t>
      </w:r>
    </w:p>
    <w:p w:rsidR="00CB5B8F" w:rsidRDefault="00B12247" w:rsidP="00254D53">
      <w:pPr>
        <w:autoSpaceDE w:val="0"/>
        <w:autoSpaceDN w:val="0"/>
        <w:adjustRightInd w:val="0"/>
        <w:spacing w:after="0" w:line="240" w:lineRule="auto"/>
        <w:rPr>
          <w:rFonts w:ascii="Arial" w:hAnsi="Arial" w:cs="Arial"/>
        </w:rPr>
      </w:pPr>
      <w:hyperlink r:id="rId8" w:history="1">
        <w:r w:rsidR="009161B6" w:rsidRPr="00A978F1">
          <w:rPr>
            <w:rStyle w:val="Hyperlink"/>
            <w:rFonts w:ascii="Arial" w:hAnsi="Arial" w:cs="Arial"/>
          </w:rPr>
          <w:t>http://www.gov.scot/Topics/Statistics/Browse/Crime-Justice</w:t>
        </w:r>
      </w:hyperlink>
    </w:p>
    <w:p w:rsidR="009161B6" w:rsidRDefault="009161B6" w:rsidP="00254D53">
      <w:pPr>
        <w:autoSpaceDE w:val="0"/>
        <w:autoSpaceDN w:val="0"/>
        <w:adjustRightInd w:val="0"/>
        <w:spacing w:after="0" w:line="240" w:lineRule="auto"/>
        <w:rPr>
          <w:rFonts w:ascii="Arial" w:hAnsi="Arial" w:cs="Arial"/>
        </w:rPr>
      </w:pPr>
    </w:p>
    <w:p w:rsidR="00CA7109" w:rsidRPr="00763B88" w:rsidRDefault="00CA7109" w:rsidP="00254D53">
      <w:pPr>
        <w:autoSpaceDE w:val="0"/>
        <w:autoSpaceDN w:val="0"/>
        <w:adjustRightInd w:val="0"/>
        <w:spacing w:after="0" w:line="240" w:lineRule="auto"/>
        <w:rPr>
          <w:rFonts w:ascii="Arial" w:hAnsi="Arial" w:cs="Arial"/>
        </w:rPr>
      </w:pPr>
    </w:p>
    <w:p w:rsidR="00E869CB" w:rsidRPr="00763B88" w:rsidRDefault="00E869CB" w:rsidP="00254D53">
      <w:pPr>
        <w:autoSpaceDE w:val="0"/>
        <w:autoSpaceDN w:val="0"/>
        <w:adjustRightInd w:val="0"/>
        <w:spacing w:after="0" w:line="240" w:lineRule="auto"/>
        <w:rPr>
          <w:rFonts w:ascii="Arial" w:hAnsi="Arial" w:cs="Arial"/>
          <w:b/>
        </w:rPr>
      </w:pPr>
      <w:r w:rsidRPr="00763B88">
        <w:rPr>
          <w:rFonts w:ascii="Arial" w:hAnsi="Arial" w:cs="Arial"/>
          <w:b/>
        </w:rPr>
        <w:t xml:space="preserve">Commentary on </w:t>
      </w:r>
      <w:r w:rsidR="006916AA" w:rsidRPr="00763B88">
        <w:rPr>
          <w:rFonts w:ascii="Arial" w:hAnsi="Arial" w:cs="Arial"/>
          <w:b/>
        </w:rPr>
        <w:t xml:space="preserve">high level </w:t>
      </w:r>
      <w:r w:rsidRPr="00763B88">
        <w:rPr>
          <w:rFonts w:ascii="Arial" w:hAnsi="Arial" w:cs="Arial"/>
          <w:b/>
        </w:rPr>
        <w:t>trends</w:t>
      </w:r>
      <w:r w:rsidR="00841526" w:rsidRPr="00763B88">
        <w:rPr>
          <w:rFonts w:ascii="Arial" w:hAnsi="Arial" w:cs="Arial"/>
          <w:b/>
        </w:rPr>
        <w:t xml:space="preserve"> in criminal court case activity</w:t>
      </w:r>
    </w:p>
    <w:p w:rsidR="00E869CB" w:rsidRPr="00763B88" w:rsidRDefault="00E869CB" w:rsidP="00254D53">
      <w:pPr>
        <w:autoSpaceDE w:val="0"/>
        <w:autoSpaceDN w:val="0"/>
        <w:adjustRightInd w:val="0"/>
        <w:spacing w:after="0" w:line="240" w:lineRule="auto"/>
        <w:rPr>
          <w:rFonts w:ascii="Arial" w:hAnsi="Arial" w:cs="Arial"/>
        </w:rPr>
      </w:pPr>
    </w:p>
    <w:p w:rsidR="00E869CB" w:rsidRDefault="00E869CB" w:rsidP="00254D53">
      <w:pPr>
        <w:autoSpaceDE w:val="0"/>
        <w:autoSpaceDN w:val="0"/>
        <w:adjustRightInd w:val="0"/>
        <w:spacing w:after="0" w:line="240" w:lineRule="auto"/>
        <w:rPr>
          <w:rFonts w:ascii="Arial" w:hAnsi="Arial" w:cs="Arial"/>
          <w:u w:val="single"/>
        </w:rPr>
      </w:pPr>
      <w:r w:rsidRPr="00763B88">
        <w:rPr>
          <w:rFonts w:ascii="Arial" w:hAnsi="Arial" w:cs="Arial"/>
          <w:u w:val="single"/>
        </w:rPr>
        <w:t xml:space="preserve">All Criminal Courts </w:t>
      </w:r>
    </w:p>
    <w:p w:rsidR="00A34EA5" w:rsidRDefault="00A34EA5" w:rsidP="00254D53">
      <w:pPr>
        <w:autoSpaceDE w:val="0"/>
        <w:autoSpaceDN w:val="0"/>
        <w:adjustRightInd w:val="0"/>
        <w:spacing w:after="0" w:line="240" w:lineRule="auto"/>
        <w:rPr>
          <w:rFonts w:ascii="Arial" w:hAnsi="Arial" w:cs="Arial"/>
          <w:i/>
        </w:rPr>
      </w:pPr>
    </w:p>
    <w:p w:rsidR="00C34C53" w:rsidRDefault="00C34C53" w:rsidP="00C34C53">
      <w:pPr>
        <w:autoSpaceDE w:val="0"/>
        <w:autoSpaceDN w:val="0"/>
        <w:adjustRightInd w:val="0"/>
        <w:spacing w:after="0" w:line="240" w:lineRule="auto"/>
        <w:rPr>
          <w:rFonts w:ascii="Arial" w:hAnsi="Arial" w:cs="Arial"/>
        </w:rPr>
      </w:pPr>
      <w:r>
        <w:rPr>
          <w:rFonts w:ascii="Arial" w:hAnsi="Arial" w:cs="Arial"/>
        </w:rPr>
        <w:t>There were 109,8</w:t>
      </w:r>
      <w:r w:rsidR="006E10C2">
        <w:rPr>
          <w:rFonts w:ascii="Arial" w:hAnsi="Arial" w:cs="Arial"/>
        </w:rPr>
        <w:t>81</w:t>
      </w:r>
      <w:r>
        <w:rPr>
          <w:rFonts w:ascii="Arial" w:hAnsi="Arial" w:cs="Arial"/>
        </w:rPr>
        <w:t xml:space="preserve"> first instance criminal cases registered in Scottish courts in 2017/18 which is 25% less than the number </w:t>
      </w:r>
      <w:r w:rsidRPr="00982D4B">
        <w:rPr>
          <w:rFonts w:ascii="Arial" w:hAnsi="Arial" w:cs="Arial"/>
        </w:rPr>
        <w:t xml:space="preserve">of cases registered </w:t>
      </w:r>
      <w:r>
        <w:rPr>
          <w:rFonts w:ascii="Arial" w:hAnsi="Arial" w:cs="Arial"/>
        </w:rPr>
        <w:t xml:space="preserve">in 2014/15 and 7% less than 2016/17. </w:t>
      </w:r>
      <w:r w:rsidR="006E10C2">
        <w:rPr>
          <w:rFonts w:ascii="Arial" w:hAnsi="Arial" w:cs="Arial"/>
        </w:rPr>
        <w:t xml:space="preserve">Most </w:t>
      </w:r>
      <w:r w:rsidR="007C2FD3">
        <w:rPr>
          <w:rFonts w:ascii="Arial" w:hAnsi="Arial" w:cs="Arial"/>
        </w:rPr>
        <w:t xml:space="preserve">of the reduction </w:t>
      </w:r>
      <w:r w:rsidR="006E10C2">
        <w:rPr>
          <w:rFonts w:ascii="Arial" w:hAnsi="Arial" w:cs="Arial"/>
        </w:rPr>
        <w:t xml:space="preserve">in cases registered is attributable to changes in summary </w:t>
      </w:r>
      <w:r w:rsidR="007C2FD3">
        <w:rPr>
          <w:rFonts w:ascii="Arial" w:hAnsi="Arial" w:cs="Arial"/>
        </w:rPr>
        <w:t xml:space="preserve">crime </w:t>
      </w:r>
      <w:r w:rsidR="006E10C2">
        <w:rPr>
          <w:rFonts w:ascii="Arial" w:hAnsi="Arial" w:cs="Arial"/>
        </w:rPr>
        <w:t xml:space="preserve">rather than solemn </w:t>
      </w:r>
      <w:r w:rsidR="007C2FD3">
        <w:rPr>
          <w:rFonts w:ascii="Arial" w:hAnsi="Arial" w:cs="Arial"/>
        </w:rPr>
        <w:t>crime.</w:t>
      </w:r>
      <w:r>
        <w:rPr>
          <w:rFonts w:ascii="Arial" w:hAnsi="Arial" w:cs="Arial"/>
        </w:rPr>
        <w:t xml:space="preserve">  </w:t>
      </w:r>
    </w:p>
    <w:p w:rsidR="00C34C53" w:rsidRDefault="00C34C53" w:rsidP="00C34C53">
      <w:pPr>
        <w:autoSpaceDE w:val="0"/>
        <w:autoSpaceDN w:val="0"/>
        <w:adjustRightInd w:val="0"/>
        <w:spacing w:after="0" w:line="240" w:lineRule="auto"/>
        <w:rPr>
          <w:rFonts w:ascii="Arial" w:hAnsi="Arial" w:cs="Arial"/>
        </w:rPr>
      </w:pPr>
    </w:p>
    <w:p w:rsidR="000A5F30" w:rsidRDefault="000A5F30" w:rsidP="000A5F30">
      <w:pPr>
        <w:autoSpaceDE w:val="0"/>
        <w:autoSpaceDN w:val="0"/>
        <w:adjustRightInd w:val="0"/>
        <w:spacing w:after="0" w:line="240" w:lineRule="auto"/>
        <w:rPr>
          <w:rFonts w:ascii="Arial" w:hAnsi="Arial" w:cs="Arial"/>
        </w:rPr>
      </w:pPr>
      <w:r>
        <w:rPr>
          <w:rFonts w:ascii="Arial" w:hAnsi="Arial" w:cs="Arial"/>
        </w:rPr>
        <w:t xml:space="preserve">The volume of trials scheduled is an indication of system capacity as it shows the outstanding trial business at the end of each financial year. There was improvement in this figure with the number of trials scheduled reducing by 45% when scheduled trials at the end of March 2015 is compared to those still to call as at the end of March 2018.  </w:t>
      </w:r>
    </w:p>
    <w:p w:rsidR="00C34C53" w:rsidRDefault="00C34C53" w:rsidP="00C34C53">
      <w:pPr>
        <w:autoSpaceDE w:val="0"/>
        <w:autoSpaceDN w:val="0"/>
        <w:adjustRightInd w:val="0"/>
        <w:spacing w:after="0" w:line="240" w:lineRule="auto"/>
        <w:rPr>
          <w:rFonts w:ascii="Arial" w:hAnsi="Arial" w:cs="Arial"/>
        </w:rPr>
      </w:pPr>
    </w:p>
    <w:p w:rsidR="00C34C53" w:rsidRDefault="00C34C53" w:rsidP="00C34C53">
      <w:pPr>
        <w:autoSpaceDE w:val="0"/>
        <w:autoSpaceDN w:val="0"/>
        <w:adjustRightInd w:val="0"/>
        <w:spacing w:after="0" w:line="240" w:lineRule="auto"/>
        <w:rPr>
          <w:rFonts w:ascii="Arial" w:hAnsi="Arial" w:cs="Arial"/>
        </w:rPr>
      </w:pPr>
      <w:r>
        <w:rPr>
          <w:rFonts w:ascii="Arial" w:hAnsi="Arial" w:cs="Arial"/>
        </w:rPr>
        <w:t>The percentage of trials adjourned due to lack of court time fell from 5.6%</w:t>
      </w:r>
      <w:r w:rsidR="00DF7A78">
        <w:rPr>
          <w:rFonts w:ascii="Arial" w:hAnsi="Arial" w:cs="Arial"/>
        </w:rPr>
        <w:t xml:space="preserve"> in 2014/15 to 4.1% in 2017/18 – a drop of 1.5 percentage points.</w:t>
      </w:r>
    </w:p>
    <w:p w:rsidR="00C34C53" w:rsidRDefault="00C34C53" w:rsidP="00C34C53">
      <w:pPr>
        <w:autoSpaceDE w:val="0"/>
        <w:autoSpaceDN w:val="0"/>
        <w:adjustRightInd w:val="0"/>
        <w:spacing w:after="0" w:line="240" w:lineRule="auto"/>
        <w:rPr>
          <w:rFonts w:ascii="Arial" w:hAnsi="Arial" w:cs="Arial"/>
        </w:rPr>
      </w:pPr>
    </w:p>
    <w:p w:rsidR="00A34EA5" w:rsidRDefault="00A34EA5" w:rsidP="00C34C53">
      <w:pPr>
        <w:autoSpaceDE w:val="0"/>
        <w:autoSpaceDN w:val="0"/>
        <w:adjustRightInd w:val="0"/>
        <w:spacing w:after="0" w:line="240" w:lineRule="auto"/>
        <w:rPr>
          <w:rFonts w:ascii="Arial" w:hAnsi="Arial" w:cs="Arial"/>
        </w:rPr>
      </w:pPr>
    </w:p>
    <w:p w:rsidR="00E869CB" w:rsidRPr="003A7EC4" w:rsidRDefault="00B46C7F" w:rsidP="00254D53">
      <w:pPr>
        <w:autoSpaceDE w:val="0"/>
        <w:autoSpaceDN w:val="0"/>
        <w:adjustRightInd w:val="0"/>
        <w:spacing w:after="0" w:line="240" w:lineRule="auto"/>
        <w:rPr>
          <w:rFonts w:ascii="Arial" w:hAnsi="Arial" w:cs="Arial"/>
          <w:u w:val="single"/>
        </w:rPr>
      </w:pPr>
      <w:r w:rsidRPr="003A7EC4">
        <w:rPr>
          <w:rFonts w:ascii="Arial" w:hAnsi="Arial" w:cs="Arial"/>
          <w:u w:val="single"/>
        </w:rPr>
        <w:t>T</w:t>
      </w:r>
      <w:r w:rsidR="006916AA" w:rsidRPr="003A7EC4">
        <w:rPr>
          <w:rFonts w:ascii="Arial" w:hAnsi="Arial" w:cs="Arial"/>
          <w:u w:val="single"/>
        </w:rPr>
        <w:t xml:space="preserve">he </w:t>
      </w:r>
      <w:r w:rsidR="00E869CB" w:rsidRPr="003A7EC4">
        <w:rPr>
          <w:rFonts w:ascii="Arial" w:hAnsi="Arial" w:cs="Arial"/>
          <w:u w:val="single"/>
        </w:rPr>
        <w:t xml:space="preserve">High Court of Justiciary </w:t>
      </w:r>
    </w:p>
    <w:p w:rsidR="009D4997" w:rsidRDefault="009D4997" w:rsidP="006E10C2">
      <w:pPr>
        <w:autoSpaceDE w:val="0"/>
        <w:autoSpaceDN w:val="0"/>
        <w:adjustRightInd w:val="0"/>
        <w:spacing w:after="0" w:line="240" w:lineRule="auto"/>
        <w:rPr>
          <w:rFonts w:ascii="Arial" w:hAnsi="Arial" w:cs="Arial"/>
        </w:rPr>
      </w:pPr>
    </w:p>
    <w:p w:rsidR="00E96428" w:rsidRPr="00E96428" w:rsidRDefault="00F048EC" w:rsidP="00E96428">
      <w:pPr>
        <w:autoSpaceDE w:val="0"/>
        <w:autoSpaceDN w:val="0"/>
        <w:adjustRightInd w:val="0"/>
        <w:spacing w:after="0" w:line="240" w:lineRule="auto"/>
        <w:rPr>
          <w:rFonts w:ascii="Arial" w:hAnsi="Arial" w:cs="Arial"/>
        </w:rPr>
      </w:pPr>
      <w:r>
        <w:rPr>
          <w:rFonts w:ascii="Arial" w:hAnsi="Arial" w:cs="Arial"/>
        </w:rPr>
        <w:t xml:space="preserve">The volume of indictments registered in Q4 2017/18 and Q1 2018/19 shows an </w:t>
      </w:r>
      <w:r w:rsidR="008E5F34">
        <w:rPr>
          <w:rFonts w:ascii="Arial" w:hAnsi="Arial" w:cs="Arial"/>
        </w:rPr>
        <w:t>upward</w:t>
      </w:r>
      <w:r>
        <w:rPr>
          <w:rFonts w:ascii="Arial" w:hAnsi="Arial" w:cs="Arial"/>
        </w:rPr>
        <w:t xml:space="preserve"> trend</w:t>
      </w:r>
      <w:r w:rsidR="009D4997">
        <w:rPr>
          <w:rFonts w:ascii="Arial" w:hAnsi="Arial" w:cs="Arial"/>
        </w:rPr>
        <w:t xml:space="preserve">. </w:t>
      </w:r>
      <w:r w:rsidR="0041204E">
        <w:rPr>
          <w:rFonts w:ascii="Arial" w:hAnsi="Arial" w:cs="Arial"/>
        </w:rPr>
        <w:t>Evidence led trials during the same period show a similar upwards trend.</w:t>
      </w:r>
      <w:r w:rsidR="009D4997">
        <w:rPr>
          <w:rFonts w:ascii="Arial" w:hAnsi="Arial" w:cs="Arial"/>
        </w:rPr>
        <w:t xml:space="preserve"> </w:t>
      </w:r>
      <w:r w:rsidR="00E96428">
        <w:rPr>
          <w:rFonts w:ascii="Arial" w:hAnsi="Arial" w:cs="Arial"/>
        </w:rPr>
        <w:t>This</w:t>
      </w:r>
      <w:r w:rsidR="00E96428" w:rsidRPr="00E96428">
        <w:rPr>
          <w:rFonts w:ascii="Arial" w:hAnsi="Arial" w:cs="Arial"/>
        </w:rPr>
        <w:t xml:space="preserve"> is anticipated to continue due to increased reporting of sexual offending cases. (</w:t>
      </w:r>
      <w:proofErr w:type="gramStart"/>
      <w:r w:rsidR="00E96428" w:rsidRPr="00E96428">
        <w:rPr>
          <w:rFonts w:ascii="Arial" w:hAnsi="Arial" w:cs="Arial"/>
        </w:rPr>
        <w:t>see</w:t>
      </w:r>
      <w:proofErr w:type="gramEnd"/>
      <w:r w:rsidR="00E96428" w:rsidRPr="00E96428">
        <w:rPr>
          <w:rFonts w:ascii="Arial" w:hAnsi="Arial" w:cs="Arial"/>
        </w:rPr>
        <w:t xml:space="preserve"> ‘Recorded Crime in Scotland 2017-18’:  </w:t>
      </w:r>
      <w:hyperlink r:id="rId9" w:history="1">
        <w:r w:rsidR="00E96428" w:rsidRPr="00E96428">
          <w:rPr>
            <w:rStyle w:val="Hyperlink"/>
            <w:rFonts w:ascii="Arial" w:hAnsi="Arial" w:cs="Arial"/>
          </w:rPr>
          <w:t>https://www.gov.scot/Resource/0054/00540695.pdf</w:t>
        </w:r>
      </w:hyperlink>
      <w:r w:rsidR="00E96428" w:rsidRPr="00E96428">
        <w:rPr>
          <w:rFonts w:ascii="Arial" w:hAnsi="Arial" w:cs="Arial"/>
        </w:rPr>
        <w:t xml:space="preserve"> ) </w:t>
      </w:r>
    </w:p>
    <w:p w:rsidR="00F048EC" w:rsidRDefault="009D4997" w:rsidP="006E10C2">
      <w:pPr>
        <w:autoSpaceDE w:val="0"/>
        <w:autoSpaceDN w:val="0"/>
        <w:adjustRightInd w:val="0"/>
        <w:spacing w:after="0" w:line="240" w:lineRule="auto"/>
        <w:rPr>
          <w:rFonts w:ascii="Arial" w:hAnsi="Arial" w:cs="Arial"/>
        </w:rPr>
      </w:pPr>
      <w:r>
        <w:rPr>
          <w:rFonts w:ascii="Arial" w:hAnsi="Arial" w:cs="Arial"/>
        </w:rPr>
        <w:t xml:space="preserve">    </w:t>
      </w:r>
    </w:p>
    <w:p w:rsidR="00747BC0" w:rsidRDefault="008E5F34" w:rsidP="006E10C2">
      <w:pPr>
        <w:autoSpaceDE w:val="0"/>
        <w:autoSpaceDN w:val="0"/>
        <w:adjustRightInd w:val="0"/>
        <w:spacing w:after="0" w:line="240" w:lineRule="auto"/>
        <w:rPr>
          <w:rFonts w:ascii="Arial" w:hAnsi="Arial" w:cs="Arial"/>
        </w:rPr>
      </w:pPr>
      <w:r>
        <w:rPr>
          <w:rFonts w:ascii="Arial" w:hAnsi="Arial" w:cs="Arial"/>
        </w:rPr>
        <w:t xml:space="preserve">The rise in indictments registered in the last two quarters suggests that trials called and evidence led trials will </w:t>
      </w:r>
      <w:r w:rsidR="0041204E">
        <w:rPr>
          <w:rFonts w:ascii="Arial" w:hAnsi="Arial" w:cs="Arial"/>
        </w:rPr>
        <w:t>continue</w:t>
      </w:r>
      <w:r>
        <w:rPr>
          <w:rFonts w:ascii="Arial" w:hAnsi="Arial" w:cs="Arial"/>
        </w:rPr>
        <w:t xml:space="preserve"> rise in future quarters.</w:t>
      </w:r>
    </w:p>
    <w:p w:rsidR="00747BC0" w:rsidRDefault="00747BC0" w:rsidP="006E10C2">
      <w:pPr>
        <w:autoSpaceDE w:val="0"/>
        <w:autoSpaceDN w:val="0"/>
        <w:adjustRightInd w:val="0"/>
        <w:spacing w:after="0" w:line="240" w:lineRule="auto"/>
        <w:rPr>
          <w:rFonts w:ascii="Arial" w:hAnsi="Arial" w:cs="Arial"/>
        </w:rPr>
      </w:pPr>
    </w:p>
    <w:p w:rsidR="006E10C2" w:rsidRDefault="006E10C2" w:rsidP="006E10C2">
      <w:pPr>
        <w:autoSpaceDE w:val="0"/>
        <w:autoSpaceDN w:val="0"/>
        <w:adjustRightInd w:val="0"/>
        <w:spacing w:after="0" w:line="240" w:lineRule="auto"/>
        <w:rPr>
          <w:rFonts w:ascii="Arial" w:hAnsi="Arial" w:cs="Arial"/>
        </w:rPr>
      </w:pPr>
      <w:r>
        <w:rPr>
          <w:rFonts w:ascii="Arial" w:hAnsi="Arial" w:cs="Arial"/>
        </w:rPr>
        <w:lastRenderedPageBreak/>
        <w:t xml:space="preserve">The percentage of trials adjourned due to lack of court time fell from </w:t>
      </w:r>
      <w:r w:rsidR="00747BC0">
        <w:rPr>
          <w:rFonts w:ascii="Arial" w:hAnsi="Arial" w:cs="Arial"/>
        </w:rPr>
        <w:t>2.2</w:t>
      </w:r>
      <w:r>
        <w:rPr>
          <w:rFonts w:ascii="Arial" w:hAnsi="Arial" w:cs="Arial"/>
        </w:rPr>
        <w:t xml:space="preserve">% in 2014/15 to </w:t>
      </w:r>
      <w:r w:rsidR="00747BC0">
        <w:rPr>
          <w:rFonts w:ascii="Arial" w:hAnsi="Arial" w:cs="Arial"/>
        </w:rPr>
        <w:t>0.0</w:t>
      </w:r>
      <w:r>
        <w:rPr>
          <w:rFonts w:ascii="Arial" w:hAnsi="Arial" w:cs="Arial"/>
        </w:rPr>
        <w:t>% in 2017/18</w:t>
      </w:r>
      <w:r w:rsidR="0041204E">
        <w:rPr>
          <w:rFonts w:ascii="Arial" w:hAnsi="Arial" w:cs="Arial"/>
        </w:rPr>
        <w:t xml:space="preserve">. </w:t>
      </w:r>
      <w:r>
        <w:rPr>
          <w:rFonts w:ascii="Arial" w:hAnsi="Arial" w:cs="Arial"/>
        </w:rPr>
        <w:t xml:space="preserve"> </w:t>
      </w:r>
    </w:p>
    <w:p w:rsidR="00E96428" w:rsidRDefault="00E96428" w:rsidP="006E10C2">
      <w:pPr>
        <w:autoSpaceDE w:val="0"/>
        <w:autoSpaceDN w:val="0"/>
        <w:adjustRightInd w:val="0"/>
        <w:spacing w:after="0" w:line="240" w:lineRule="auto"/>
        <w:rPr>
          <w:rFonts w:ascii="Arial" w:hAnsi="Arial" w:cs="Arial"/>
        </w:rPr>
      </w:pPr>
    </w:p>
    <w:p w:rsidR="000A5F30" w:rsidRDefault="000A5F30" w:rsidP="006E10C2">
      <w:pPr>
        <w:autoSpaceDE w:val="0"/>
        <w:autoSpaceDN w:val="0"/>
        <w:adjustRightInd w:val="0"/>
        <w:spacing w:after="0" w:line="240" w:lineRule="auto"/>
        <w:rPr>
          <w:rFonts w:ascii="Arial" w:hAnsi="Arial" w:cs="Arial"/>
        </w:rPr>
      </w:pPr>
    </w:p>
    <w:p w:rsidR="00E869CB" w:rsidRPr="00763B88" w:rsidRDefault="00186BFB" w:rsidP="00254D53">
      <w:pPr>
        <w:autoSpaceDE w:val="0"/>
        <w:autoSpaceDN w:val="0"/>
        <w:adjustRightInd w:val="0"/>
        <w:spacing w:after="0" w:line="240" w:lineRule="auto"/>
        <w:rPr>
          <w:rFonts w:ascii="Arial" w:hAnsi="Arial" w:cs="Arial"/>
          <w:u w:val="single"/>
        </w:rPr>
      </w:pPr>
      <w:r w:rsidRPr="00763B88">
        <w:rPr>
          <w:rFonts w:ascii="Arial" w:hAnsi="Arial" w:cs="Arial"/>
          <w:u w:val="single"/>
        </w:rPr>
        <w:t xml:space="preserve">The </w:t>
      </w:r>
      <w:r w:rsidR="00E869CB" w:rsidRPr="00763B88">
        <w:rPr>
          <w:rFonts w:ascii="Arial" w:hAnsi="Arial" w:cs="Arial"/>
          <w:u w:val="single"/>
        </w:rPr>
        <w:t>Sheriff Court</w:t>
      </w:r>
      <w:r w:rsidRPr="00763B88">
        <w:rPr>
          <w:rFonts w:ascii="Arial" w:hAnsi="Arial" w:cs="Arial"/>
          <w:u w:val="single"/>
        </w:rPr>
        <w:t xml:space="preserve"> – solemn business</w:t>
      </w:r>
      <w:r w:rsidR="00E869CB" w:rsidRPr="00763B88">
        <w:rPr>
          <w:rFonts w:ascii="Arial" w:hAnsi="Arial" w:cs="Arial"/>
          <w:u w:val="single"/>
        </w:rPr>
        <w:t xml:space="preserve">  </w:t>
      </w:r>
    </w:p>
    <w:p w:rsidR="00D24152" w:rsidRDefault="00D24152" w:rsidP="00E869CB">
      <w:pPr>
        <w:autoSpaceDE w:val="0"/>
        <w:autoSpaceDN w:val="0"/>
        <w:adjustRightInd w:val="0"/>
        <w:spacing w:after="0" w:line="240" w:lineRule="auto"/>
        <w:rPr>
          <w:rFonts w:ascii="Arial" w:hAnsi="Arial" w:cs="Arial"/>
          <w:u w:val="single"/>
        </w:rPr>
      </w:pPr>
    </w:p>
    <w:p w:rsidR="00FB788D" w:rsidRDefault="00FB788D" w:rsidP="00D24152">
      <w:pPr>
        <w:autoSpaceDE w:val="0"/>
        <w:autoSpaceDN w:val="0"/>
        <w:adjustRightInd w:val="0"/>
        <w:spacing w:after="0" w:line="240" w:lineRule="auto"/>
        <w:rPr>
          <w:rFonts w:ascii="Arial" w:hAnsi="Arial" w:cs="Arial"/>
        </w:rPr>
      </w:pPr>
      <w:r>
        <w:rPr>
          <w:rFonts w:ascii="Arial" w:hAnsi="Arial" w:cs="Arial"/>
        </w:rPr>
        <w:t>A change in the volume of petitions registered is</w:t>
      </w:r>
      <w:r w:rsidR="009D4997">
        <w:rPr>
          <w:rFonts w:ascii="Arial" w:hAnsi="Arial" w:cs="Arial"/>
        </w:rPr>
        <w:t xml:space="preserve"> a useful indicator of changes in future levels</w:t>
      </w:r>
      <w:r w:rsidR="005244DB">
        <w:rPr>
          <w:rFonts w:ascii="Arial" w:hAnsi="Arial" w:cs="Arial"/>
        </w:rPr>
        <w:t xml:space="preserve"> of</w:t>
      </w:r>
      <w:r w:rsidR="009D4997">
        <w:rPr>
          <w:rFonts w:ascii="Arial" w:hAnsi="Arial" w:cs="Arial"/>
        </w:rPr>
        <w:t xml:space="preserve"> solemn business</w:t>
      </w:r>
      <w:r>
        <w:rPr>
          <w:rFonts w:ascii="Arial" w:hAnsi="Arial" w:cs="Arial"/>
        </w:rPr>
        <w:t xml:space="preserve"> as petitions tend to become registered indictments at the High Court or Sheriff Court. </w:t>
      </w:r>
      <w:r w:rsidR="009D4997">
        <w:rPr>
          <w:rFonts w:ascii="Arial" w:hAnsi="Arial" w:cs="Arial"/>
        </w:rPr>
        <w:t xml:space="preserve">Q1 2018/19 shows an increase of </w:t>
      </w:r>
      <w:r>
        <w:rPr>
          <w:rFonts w:ascii="Arial" w:hAnsi="Arial" w:cs="Arial"/>
        </w:rPr>
        <w:t>13</w:t>
      </w:r>
      <w:r w:rsidR="009D4997">
        <w:rPr>
          <w:rFonts w:ascii="Arial" w:hAnsi="Arial" w:cs="Arial"/>
        </w:rPr>
        <w:t xml:space="preserve">% </w:t>
      </w:r>
      <w:r>
        <w:rPr>
          <w:rFonts w:ascii="Arial" w:hAnsi="Arial" w:cs="Arial"/>
        </w:rPr>
        <w:t xml:space="preserve">to 2279 petitions </w:t>
      </w:r>
      <w:r w:rsidR="009D4997">
        <w:rPr>
          <w:rFonts w:ascii="Arial" w:hAnsi="Arial" w:cs="Arial"/>
        </w:rPr>
        <w:t>wh</w:t>
      </w:r>
      <w:r w:rsidR="000C2D2E">
        <w:rPr>
          <w:rFonts w:ascii="Arial" w:hAnsi="Arial" w:cs="Arial"/>
        </w:rPr>
        <w:t>en</w:t>
      </w:r>
      <w:r w:rsidR="009D4997">
        <w:rPr>
          <w:rFonts w:ascii="Arial" w:hAnsi="Arial" w:cs="Arial"/>
        </w:rPr>
        <w:t xml:space="preserve"> comp</w:t>
      </w:r>
      <w:r>
        <w:rPr>
          <w:rFonts w:ascii="Arial" w:hAnsi="Arial" w:cs="Arial"/>
        </w:rPr>
        <w:t>a</w:t>
      </w:r>
      <w:r w:rsidR="009D4997">
        <w:rPr>
          <w:rFonts w:ascii="Arial" w:hAnsi="Arial" w:cs="Arial"/>
        </w:rPr>
        <w:t xml:space="preserve">red </w:t>
      </w:r>
      <w:r>
        <w:rPr>
          <w:rFonts w:ascii="Arial" w:hAnsi="Arial" w:cs="Arial"/>
        </w:rPr>
        <w:t xml:space="preserve">to the Q4 2017/18. </w:t>
      </w:r>
      <w:r w:rsidR="00E96428">
        <w:rPr>
          <w:rFonts w:ascii="Arial" w:hAnsi="Arial" w:cs="Arial"/>
        </w:rPr>
        <w:t xml:space="preserve">It is anticipated that this trend will continue due to the increase </w:t>
      </w:r>
      <w:r w:rsidR="000A5F30">
        <w:rPr>
          <w:rFonts w:ascii="Arial" w:hAnsi="Arial" w:cs="Arial"/>
        </w:rPr>
        <w:t xml:space="preserve">in </w:t>
      </w:r>
      <w:r w:rsidR="00E96428">
        <w:rPr>
          <w:rFonts w:ascii="Arial" w:hAnsi="Arial" w:cs="Arial"/>
        </w:rPr>
        <w:t>prosecution of sexual offending cases.</w:t>
      </w:r>
    </w:p>
    <w:p w:rsidR="00FB788D" w:rsidRDefault="00FB788D" w:rsidP="00D24152">
      <w:pPr>
        <w:autoSpaceDE w:val="0"/>
        <w:autoSpaceDN w:val="0"/>
        <w:adjustRightInd w:val="0"/>
        <w:spacing w:after="0" w:line="240" w:lineRule="auto"/>
        <w:rPr>
          <w:rFonts w:ascii="Arial" w:hAnsi="Arial" w:cs="Arial"/>
        </w:rPr>
      </w:pPr>
    </w:p>
    <w:p w:rsidR="00D24152" w:rsidRDefault="00514BDB" w:rsidP="00D24152">
      <w:pPr>
        <w:autoSpaceDE w:val="0"/>
        <w:autoSpaceDN w:val="0"/>
        <w:adjustRightInd w:val="0"/>
        <w:spacing w:after="0" w:line="240" w:lineRule="auto"/>
        <w:rPr>
          <w:rFonts w:ascii="Arial" w:hAnsi="Arial" w:cs="Arial"/>
        </w:rPr>
      </w:pPr>
      <w:r>
        <w:rPr>
          <w:rFonts w:ascii="Arial" w:hAnsi="Arial" w:cs="Arial"/>
        </w:rPr>
        <w:t>Q1 2018/19 shows a rise of 9%</w:t>
      </w:r>
      <w:r w:rsidR="0041204E">
        <w:rPr>
          <w:rFonts w:ascii="Arial" w:hAnsi="Arial" w:cs="Arial"/>
        </w:rPr>
        <w:t xml:space="preserve">, from </w:t>
      </w:r>
      <w:r w:rsidR="000A5F30">
        <w:rPr>
          <w:rFonts w:ascii="Arial" w:hAnsi="Arial" w:cs="Arial"/>
        </w:rPr>
        <w:t xml:space="preserve">Q4 </w:t>
      </w:r>
      <w:r w:rsidR="0041204E">
        <w:rPr>
          <w:rFonts w:ascii="Arial" w:hAnsi="Arial" w:cs="Arial"/>
        </w:rPr>
        <w:t>2017-18,</w:t>
      </w:r>
      <w:r>
        <w:rPr>
          <w:rFonts w:ascii="Arial" w:hAnsi="Arial" w:cs="Arial"/>
        </w:rPr>
        <w:t xml:space="preserve"> to 1309 registered indictments</w:t>
      </w:r>
      <w:r w:rsidR="00DB58E5">
        <w:rPr>
          <w:rFonts w:ascii="Arial" w:hAnsi="Arial" w:cs="Arial"/>
        </w:rPr>
        <w:t xml:space="preserve"> which </w:t>
      </w:r>
      <w:proofErr w:type="gramStart"/>
      <w:r w:rsidR="00DB58E5">
        <w:rPr>
          <w:rFonts w:ascii="Arial" w:hAnsi="Arial" w:cs="Arial"/>
        </w:rPr>
        <w:t>indicates</w:t>
      </w:r>
      <w:proofErr w:type="gramEnd"/>
      <w:r w:rsidR="00DB58E5">
        <w:rPr>
          <w:rFonts w:ascii="Arial" w:hAnsi="Arial" w:cs="Arial"/>
        </w:rPr>
        <w:t xml:space="preserve"> an increase in solemn </w:t>
      </w:r>
      <w:r w:rsidR="0041204E">
        <w:rPr>
          <w:rFonts w:ascii="Arial" w:hAnsi="Arial" w:cs="Arial"/>
        </w:rPr>
        <w:t xml:space="preserve">trials </w:t>
      </w:r>
      <w:r w:rsidR="00DB58E5">
        <w:rPr>
          <w:rFonts w:ascii="Arial" w:hAnsi="Arial" w:cs="Arial"/>
        </w:rPr>
        <w:t>in future quarters.</w:t>
      </w:r>
    </w:p>
    <w:p w:rsidR="001D70A2" w:rsidRDefault="00167886" w:rsidP="00D24152">
      <w:pPr>
        <w:autoSpaceDE w:val="0"/>
        <w:autoSpaceDN w:val="0"/>
        <w:adjustRightInd w:val="0"/>
        <w:spacing w:after="0" w:line="240" w:lineRule="auto"/>
        <w:rPr>
          <w:rFonts w:ascii="Arial" w:hAnsi="Arial" w:cs="Arial"/>
        </w:rPr>
      </w:pPr>
      <w:r>
        <w:rPr>
          <w:noProof/>
          <w:lang w:eastAsia="en-GB"/>
        </w:rPr>
        <w:t xml:space="preserve">     </w:t>
      </w:r>
    </w:p>
    <w:p w:rsidR="00D24152" w:rsidRDefault="00D24152" w:rsidP="00D24152">
      <w:pPr>
        <w:autoSpaceDE w:val="0"/>
        <w:autoSpaceDN w:val="0"/>
        <w:adjustRightInd w:val="0"/>
        <w:spacing w:after="0" w:line="240" w:lineRule="auto"/>
        <w:rPr>
          <w:rFonts w:ascii="Arial" w:hAnsi="Arial" w:cs="Arial"/>
        </w:rPr>
      </w:pPr>
      <w:r>
        <w:rPr>
          <w:rFonts w:ascii="Arial" w:hAnsi="Arial" w:cs="Arial"/>
        </w:rPr>
        <w:t xml:space="preserve">The number of evidence led trials </w:t>
      </w:r>
      <w:r w:rsidR="00DB58E5">
        <w:rPr>
          <w:rFonts w:ascii="Arial" w:hAnsi="Arial" w:cs="Arial"/>
        </w:rPr>
        <w:t>show</w:t>
      </w:r>
      <w:r w:rsidR="0041204E">
        <w:rPr>
          <w:rFonts w:ascii="Arial" w:hAnsi="Arial" w:cs="Arial"/>
        </w:rPr>
        <w:t>s</w:t>
      </w:r>
      <w:r w:rsidR="00DB58E5">
        <w:rPr>
          <w:rFonts w:ascii="Arial" w:hAnsi="Arial" w:cs="Arial"/>
        </w:rPr>
        <w:t xml:space="preserve"> </w:t>
      </w:r>
      <w:r w:rsidR="00EB589E">
        <w:rPr>
          <w:rFonts w:ascii="Arial" w:hAnsi="Arial" w:cs="Arial"/>
        </w:rPr>
        <w:t>an increase of 9% when Q1 2018/19 is compared to Q4 2017/18.</w:t>
      </w:r>
    </w:p>
    <w:p w:rsidR="00FC6D37" w:rsidRDefault="00FC6D37" w:rsidP="00D24152">
      <w:pPr>
        <w:autoSpaceDE w:val="0"/>
        <w:autoSpaceDN w:val="0"/>
        <w:adjustRightInd w:val="0"/>
        <w:spacing w:after="0" w:line="240" w:lineRule="auto"/>
        <w:rPr>
          <w:rFonts w:ascii="Arial" w:hAnsi="Arial" w:cs="Arial"/>
        </w:rPr>
      </w:pPr>
    </w:p>
    <w:p w:rsidR="00FC6D37" w:rsidRDefault="00CD20E0" w:rsidP="00D24152">
      <w:pPr>
        <w:autoSpaceDE w:val="0"/>
        <w:autoSpaceDN w:val="0"/>
        <w:adjustRightInd w:val="0"/>
        <w:spacing w:after="0" w:line="240" w:lineRule="auto"/>
        <w:rPr>
          <w:rFonts w:ascii="Arial" w:hAnsi="Arial" w:cs="Arial"/>
        </w:rPr>
      </w:pPr>
      <w:r w:rsidRPr="00CD20E0">
        <w:rPr>
          <w:rFonts w:ascii="Arial" w:hAnsi="Arial" w:cs="Arial"/>
        </w:rPr>
        <w:t xml:space="preserve">The volume of trials scheduled shows an improvement of </w:t>
      </w:r>
      <w:r>
        <w:rPr>
          <w:rFonts w:ascii="Arial" w:hAnsi="Arial" w:cs="Arial"/>
        </w:rPr>
        <w:t xml:space="preserve">60% </w:t>
      </w:r>
      <w:r w:rsidRPr="00CD20E0">
        <w:rPr>
          <w:rFonts w:ascii="Arial" w:hAnsi="Arial" w:cs="Arial"/>
        </w:rPr>
        <w:t xml:space="preserve">over the period </w:t>
      </w:r>
      <w:r w:rsidR="000A5F30">
        <w:rPr>
          <w:rFonts w:ascii="Arial" w:hAnsi="Arial" w:cs="Arial"/>
        </w:rPr>
        <w:t xml:space="preserve">from the </w:t>
      </w:r>
      <w:r w:rsidR="00FC6D37">
        <w:rPr>
          <w:rFonts w:ascii="Arial" w:hAnsi="Arial" w:cs="Arial"/>
        </w:rPr>
        <w:t>end of March 201</w:t>
      </w:r>
      <w:r>
        <w:rPr>
          <w:rFonts w:ascii="Arial" w:hAnsi="Arial" w:cs="Arial"/>
        </w:rPr>
        <w:t>5</w:t>
      </w:r>
      <w:r w:rsidR="00FC6D37">
        <w:rPr>
          <w:rFonts w:ascii="Arial" w:hAnsi="Arial" w:cs="Arial"/>
        </w:rPr>
        <w:t xml:space="preserve"> to </w:t>
      </w:r>
      <w:r w:rsidR="00EB589E">
        <w:rPr>
          <w:rFonts w:ascii="Arial" w:hAnsi="Arial" w:cs="Arial"/>
        </w:rPr>
        <w:t xml:space="preserve">end of </w:t>
      </w:r>
      <w:r w:rsidR="00FC6D37">
        <w:rPr>
          <w:rFonts w:ascii="Arial" w:hAnsi="Arial" w:cs="Arial"/>
        </w:rPr>
        <w:t>March 201</w:t>
      </w:r>
      <w:r>
        <w:rPr>
          <w:rFonts w:ascii="Arial" w:hAnsi="Arial" w:cs="Arial"/>
        </w:rPr>
        <w:t>8</w:t>
      </w:r>
      <w:r w:rsidR="00FC6D37">
        <w:rPr>
          <w:rFonts w:ascii="Arial" w:hAnsi="Arial" w:cs="Arial"/>
        </w:rPr>
        <w:t xml:space="preserve">. </w:t>
      </w:r>
    </w:p>
    <w:p w:rsidR="00CD20E0" w:rsidRDefault="00CD20E0" w:rsidP="00D24152">
      <w:pPr>
        <w:autoSpaceDE w:val="0"/>
        <w:autoSpaceDN w:val="0"/>
        <w:adjustRightInd w:val="0"/>
        <w:spacing w:after="0" w:line="240" w:lineRule="auto"/>
        <w:rPr>
          <w:rFonts w:ascii="Arial" w:hAnsi="Arial" w:cs="Arial"/>
        </w:rPr>
      </w:pPr>
    </w:p>
    <w:p w:rsidR="00D24152" w:rsidRDefault="00D24152" w:rsidP="00D24152">
      <w:pPr>
        <w:autoSpaceDE w:val="0"/>
        <w:autoSpaceDN w:val="0"/>
        <w:adjustRightInd w:val="0"/>
        <w:spacing w:after="0" w:line="240" w:lineRule="auto"/>
        <w:rPr>
          <w:rFonts w:ascii="Arial" w:hAnsi="Arial" w:cs="Arial"/>
        </w:rPr>
      </w:pPr>
      <w:r>
        <w:rPr>
          <w:rFonts w:ascii="Arial" w:hAnsi="Arial" w:cs="Arial"/>
        </w:rPr>
        <w:t xml:space="preserve">The percentage of trials adjourned due to lack of court time fell from </w:t>
      </w:r>
      <w:r w:rsidR="00FC6D37">
        <w:rPr>
          <w:rFonts w:ascii="Arial" w:hAnsi="Arial" w:cs="Arial"/>
        </w:rPr>
        <w:t>7.1</w:t>
      </w:r>
      <w:r>
        <w:rPr>
          <w:rFonts w:ascii="Arial" w:hAnsi="Arial" w:cs="Arial"/>
        </w:rPr>
        <w:t xml:space="preserve">% in 2014/15 to </w:t>
      </w:r>
      <w:r w:rsidR="00FC6D37">
        <w:rPr>
          <w:rFonts w:ascii="Arial" w:hAnsi="Arial" w:cs="Arial"/>
        </w:rPr>
        <w:t>3.8</w:t>
      </w:r>
      <w:r>
        <w:rPr>
          <w:rFonts w:ascii="Arial" w:hAnsi="Arial" w:cs="Arial"/>
        </w:rPr>
        <w:t xml:space="preserve">% in 2017/18 – a drop of </w:t>
      </w:r>
      <w:r w:rsidR="0045336A">
        <w:rPr>
          <w:rFonts w:ascii="Arial" w:hAnsi="Arial" w:cs="Arial"/>
        </w:rPr>
        <w:t>3.3</w:t>
      </w:r>
      <w:r>
        <w:rPr>
          <w:rFonts w:ascii="Arial" w:hAnsi="Arial" w:cs="Arial"/>
        </w:rPr>
        <w:t xml:space="preserve"> percentage points. </w:t>
      </w:r>
    </w:p>
    <w:p w:rsidR="00D24152" w:rsidRDefault="00D24152" w:rsidP="00E869CB">
      <w:pPr>
        <w:autoSpaceDE w:val="0"/>
        <w:autoSpaceDN w:val="0"/>
        <w:adjustRightInd w:val="0"/>
        <w:spacing w:after="0" w:line="240" w:lineRule="auto"/>
        <w:rPr>
          <w:rFonts w:ascii="Arial" w:hAnsi="Arial" w:cs="Arial"/>
          <w:u w:val="single"/>
        </w:rPr>
      </w:pPr>
    </w:p>
    <w:p w:rsidR="00EB589E" w:rsidRDefault="00EB589E" w:rsidP="00EB589E">
      <w:pPr>
        <w:autoSpaceDE w:val="0"/>
        <w:autoSpaceDN w:val="0"/>
        <w:adjustRightInd w:val="0"/>
        <w:spacing w:after="0" w:line="240" w:lineRule="auto"/>
        <w:rPr>
          <w:rFonts w:ascii="Arial" w:hAnsi="Arial" w:cs="Arial"/>
        </w:rPr>
      </w:pPr>
      <w:r>
        <w:rPr>
          <w:rFonts w:ascii="Arial" w:hAnsi="Arial" w:cs="Arial"/>
        </w:rPr>
        <w:t xml:space="preserve">.    </w:t>
      </w:r>
    </w:p>
    <w:p w:rsidR="00EB589E" w:rsidRDefault="00EB589E" w:rsidP="00EB589E">
      <w:pPr>
        <w:autoSpaceDE w:val="0"/>
        <w:autoSpaceDN w:val="0"/>
        <w:adjustRightInd w:val="0"/>
        <w:spacing w:after="0" w:line="240" w:lineRule="auto"/>
        <w:rPr>
          <w:rFonts w:ascii="Arial" w:hAnsi="Arial" w:cs="Arial"/>
        </w:rPr>
      </w:pPr>
    </w:p>
    <w:p w:rsidR="00E869CB" w:rsidRPr="005C446B" w:rsidRDefault="00186BFB" w:rsidP="00E869CB">
      <w:pPr>
        <w:autoSpaceDE w:val="0"/>
        <w:autoSpaceDN w:val="0"/>
        <w:adjustRightInd w:val="0"/>
        <w:spacing w:after="0" w:line="240" w:lineRule="auto"/>
        <w:rPr>
          <w:rFonts w:ascii="Arial" w:hAnsi="Arial" w:cs="Arial"/>
          <w:u w:val="single"/>
        </w:rPr>
      </w:pPr>
      <w:r w:rsidRPr="005C446B">
        <w:rPr>
          <w:rFonts w:ascii="Arial" w:hAnsi="Arial" w:cs="Arial"/>
          <w:u w:val="single"/>
        </w:rPr>
        <w:t>T</w:t>
      </w:r>
      <w:r w:rsidR="006916AA" w:rsidRPr="005C446B">
        <w:rPr>
          <w:rFonts w:ascii="Arial" w:hAnsi="Arial" w:cs="Arial"/>
          <w:u w:val="single"/>
        </w:rPr>
        <w:t xml:space="preserve">he </w:t>
      </w:r>
      <w:r w:rsidR="00E869CB" w:rsidRPr="005C446B">
        <w:rPr>
          <w:rFonts w:ascii="Arial" w:hAnsi="Arial" w:cs="Arial"/>
          <w:u w:val="single"/>
        </w:rPr>
        <w:t>Sheriff Court</w:t>
      </w:r>
      <w:r w:rsidRPr="005C446B">
        <w:rPr>
          <w:rFonts w:ascii="Arial" w:hAnsi="Arial" w:cs="Arial"/>
          <w:u w:val="single"/>
        </w:rPr>
        <w:t xml:space="preserve"> – summary business</w:t>
      </w:r>
      <w:r w:rsidR="00E869CB" w:rsidRPr="005C446B">
        <w:rPr>
          <w:rFonts w:ascii="Arial" w:hAnsi="Arial" w:cs="Arial"/>
          <w:u w:val="single"/>
        </w:rPr>
        <w:t xml:space="preserve">  </w:t>
      </w:r>
    </w:p>
    <w:p w:rsidR="004D1E8D" w:rsidRDefault="004D1E8D" w:rsidP="00186BFB">
      <w:pPr>
        <w:autoSpaceDE w:val="0"/>
        <w:autoSpaceDN w:val="0"/>
        <w:adjustRightInd w:val="0"/>
        <w:spacing w:after="0" w:line="240" w:lineRule="auto"/>
        <w:rPr>
          <w:rFonts w:ascii="Arial" w:hAnsi="Arial" w:cs="Arial"/>
          <w:i/>
        </w:rPr>
      </w:pPr>
    </w:p>
    <w:p w:rsidR="00230AFF" w:rsidRDefault="004D1E8D" w:rsidP="004D1E8D">
      <w:pPr>
        <w:autoSpaceDE w:val="0"/>
        <w:autoSpaceDN w:val="0"/>
        <w:adjustRightInd w:val="0"/>
        <w:spacing w:after="0" w:line="240" w:lineRule="auto"/>
        <w:rPr>
          <w:rFonts w:ascii="Arial" w:hAnsi="Arial" w:cs="Arial"/>
        </w:rPr>
      </w:pPr>
      <w:r>
        <w:rPr>
          <w:rFonts w:ascii="Arial" w:hAnsi="Arial" w:cs="Arial"/>
        </w:rPr>
        <w:t>Summary business in the Sheriff Court</w:t>
      </w:r>
      <w:r w:rsidRPr="00982D4B">
        <w:rPr>
          <w:rFonts w:ascii="Arial" w:hAnsi="Arial" w:cs="Arial"/>
        </w:rPr>
        <w:t xml:space="preserve"> has seen a</w:t>
      </w:r>
      <w:r>
        <w:rPr>
          <w:rFonts w:ascii="Arial" w:hAnsi="Arial" w:cs="Arial"/>
        </w:rPr>
        <w:t>n 8</w:t>
      </w:r>
      <w:r w:rsidRPr="00982D4B">
        <w:rPr>
          <w:rFonts w:ascii="Arial" w:hAnsi="Arial" w:cs="Arial"/>
        </w:rPr>
        <w:t>% decrease in the volume of c</w:t>
      </w:r>
      <w:r w:rsidR="00DB58E5">
        <w:rPr>
          <w:rFonts w:ascii="Arial" w:hAnsi="Arial" w:cs="Arial"/>
        </w:rPr>
        <w:t>omplaints</w:t>
      </w:r>
      <w:r w:rsidRPr="00982D4B">
        <w:rPr>
          <w:rFonts w:ascii="Arial" w:hAnsi="Arial" w:cs="Arial"/>
        </w:rPr>
        <w:t xml:space="preserve"> registered between 2014</w:t>
      </w:r>
      <w:r w:rsidR="00EB589E">
        <w:rPr>
          <w:rFonts w:ascii="Arial" w:hAnsi="Arial" w:cs="Arial"/>
        </w:rPr>
        <w:t>/</w:t>
      </w:r>
      <w:r w:rsidRPr="00982D4B">
        <w:rPr>
          <w:rFonts w:ascii="Arial" w:hAnsi="Arial" w:cs="Arial"/>
        </w:rPr>
        <w:t>15 and 2017</w:t>
      </w:r>
      <w:r w:rsidR="00EB589E">
        <w:rPr>
          <w:rFonts w:ascii="Arial" w:hAnsi="Arial" w:cs="Arial"/>
        </w:rPr>
        <w:t>/</w:t>
      </w:r>
      <w:r w:rsidRPr="00982D4B">
        <w:rPr>
          <w:rFonts w:ascii="Arial" w:hAnsi="Arial" w:cs="Arial"/>
        </w:rPr>
        <w:t>18</w:t>
      </w:r>
      <w:r w:rsidR="00CD20E0">
        <w:rPr>
          <w:rFonts w:ascii="Arial" w:hAnsi="Arial" w:cs="Arial"/>
        </w:rPr>
        <w:t xml:space="preserve">, with a 6% increase </w:t>
      </w:r>
      <w:r w:rsidR="000A5F30">
        <w:rPr>
          <w:rFonts w:ascii="Arial" w:hAnsi="Arial" w:cs="Arial"/>
        </w:rPr>
        <w:t xml:space="preserve">in </w:t>
      </w:r>
      <w:r w:rsidR="00CD20E0">
        <w:rPr>
          <w:rFonts w:ascii="Arial" w:hAnsi="Arial" w:cs="Arial"/>
        </w:rPr>
        <w:t>cases called for trial.</w:t>
      </w:r>
      <w:r w:rsidRPr="00982D4B">
        <w:rPr>
          <w:rFonts w:ascii="Arial" w:hAnsi="Arial" w:cs="Arial"/>
        </w:rPr>
        <w:t xml:space="preserve"> </w:t>
      </w:r>
    </w:p>
    <w:p w:rsidR="00FC6D37" w:rsidRDefault="00FC6D37" w:rsidP="004D1E8D">
      <w:pPr>
        <w:autoSpaceDE w:val="0"/>
        <w:autoSpaceDN w:val="0"/>
        <w:adjustRightInd w:val="0"/>
        <w:spacing w:after="0" w:line="240" w:lineRule="auto"/>
        <w:rPr>
          <w:rFonts w:ascii="Arial" w:hAnsi="Arial" w:cs="Arial"/>
        </w:rPr>
      </w:pPr>
    </w:p>
    <w:p w:rsidR="00054126" w:rsidRDefault="004D1E8D" w:rsidP="004D1E8D">
      <w:pPr>
        <w:autoSpaceDE w:val="0"/>
        <w:autoSpaceDN w:val="0"/>
        <w:adjustRightInd w:val="0"/>
        <w:spacing w:after="0" w:line="240" w:lineRule="auto"/>
        <w:rPr>
          <w:rFonts w:ascii="Arial" w:hAnsi="Arial" w:cs="Arial"/>
        </w:rPr>
      </w:pPr>
      <w:r w:rsidRPr="00982D4B">
        <w:rPr>
          <w:rFonts w:ascii="Arial" w:hAnsi="Arial" w:cs="Arial"/>
        </w:rPr>
        <w:t>The volume of evidence led tr</w:t>
      </w:r>
      <w:r>
        <w:rPr>
          <w:rFonts w:ascii="Arial" w:hAnsi="Arial" w:cs="Arial"/>
        </w:rPr>
        <w:t>i</w:t>
      </w:r>
      <w:r w:rsidRPr="00982D4B">
        <w:rPr>
          <w:rFonts w:ascii="Arial" w:hAnsi="Arial" w:cs="Arial"/>
        </w:rPr>
        <w:t xml:space="preserve">als dropped by </w:t>
      </w:r>
      <w:r w:rsidR="00054126">
        <w:rPr>
          <w:rFonts w:ascii="Arial" w:hAnsi="Arial" w:cs="Arial"/>
        </w:rPr>
        <w:t xml:space="preserve">2% </w:t>
      </w:r>
      <w:r w:rsidR="00DB58E5">
        <w:rPr>
          <w:rFonts w:ascii="Arial" w:hAnsi="Arial" w:cs="Arial"/>
        </w:rPr>
        <w:t>between</w:t>
      </w:r>
      <w:r w:rsidR="00054126">
        <w:rPr>
          <w:rFonts w:ascii="Arial" w:hAnsi="Arial" w:cs="Arial"/>
        </w:rPr>
        <w:t xml:space="preserve"> Q1 2018/19 and Q4 2017/18</w:t>
      </w:r>
      <w:r w:rsidRPr="00982D4B">
        <w:rPr>
          <w:rFonts w:ascii="Arial" w:hAnsi="Arial" w:cs="Arial"/>
        </w:rPr>
        <w:t>.</w:t>
      </w:r>
      <w:r w:rsidR="00DB58E5">
        <w:rPr>
          <w:rFonts w:ascii="Arial" w:hAnsi="Arial" w:cs="Arial"/>
        </w:rPr>
        <w:t>The trend is fairly flat.</w:t>
      </w:r>
    </w:p>
    <w:p w:rsidR="00054126" w:rsidRDefault="00054126" w:rsidP="004D1E8D">
      <w:pPr>
        <w:autoSpaceDE w:val="0"/>
        <w:autoSpaceDN w:val="0"/>
        <w:adjustRightInd w:val="0"/>
        <w:spacing w:after="0" w:line="240" w:lineRule="auto"/>
        <w:rPr>
          <w:rFonts w:ascii="Arial" w:hAnsi="Arial" w:cs="Arial"/>
        </w:rPr>
      </w:pPr>
    </w:p>
    <w:p w:rsidR="00CC7652" w:rsidRPr="00CD20E0" w:rsidRDefault="00054126" w:rsidP="00CC7652">
      <w:pPr>
        <w:autoSpaceDE w:val="0"/>
        <w:autoSpaceDN w:val="0"/>
        <w:adjustRightInd w:val="0"/>
        <w:spacing w:after="0" w:line="240" w:lineRule="auto"/>
        <w:rPr>
          <w:rFonts w:ascii="Arial" w:hAnsi="Arial" w:cs="Arial"/>
        </w:rPr>
      </w:pPr>
      <w:r w:rsidRPr="00982D4B">
        <w:rPr>
          <w:rFonts w:ascii="Arial" w:hAnsi="Arial" w:cs="Arial"/>
        </w:rPr>
        <w:t xml:space="preserve">The volume of </w:t>
      </w:r>
      <w:r>
        <w:rPr>
          <w:rFonts w:ascii="Arial" w:hAnsi="Arial" w:cs="Arial"/>
        </w:rPr>
        <w:t xml:space="preserve">trials scheduled </w:t>
      </w:r>
      <w:r w:rsidR="00CC7652">
        <w:rPr>
          <w:rFonts w:ascii="Arial" w:hAnsi="Arial" w:cs="Arial"/>
        </w:rPr>
        <w:t xml:space="preserve">at the end of each financial year </w:t>
      </w:r>
      <w:r>
        <w:rPr>
          <w:rFonts w:ascii="Arial" w:hAnsi="Arial" w:cs="Arial"/>
        </w:rPr>
        <w:t>show</w:t>
      </w:r>
      <w:r w:rsidR="00CD20E0">
        <w:rPr>
          <w:rFonts w:ascii="Arial" w:hAnsi="Arial" w:cs="Arial"/>
        </w:rPr>
        <w:t>s</w:t>
      </w:r>
      <w:r>
        <w:rPr>
          <w:rFonts w:ascii="Arial" w:hAnsi="Arial" w:cs="Arial"/>
        </w:rPr>
        <w:t xml:space="preserve"> an improvement of 32% over the </w:t>
      </w:r>
      <w:r w:rsidR="00CC7652">
        <w:rPr>
          <w:rFonts w:ascii="Arial" w:hAnsi="Arial" w:cs="Arial"/>
        </w:rPr>
        <w:t xml:space="preserve">period. </w:t>
      </w:r>
    </w:p>
    <w:p w:rsidR="00054126" w:rsidRDefault="00054126" w:rsidP="00054126">
      <w:pPr>
        <w:autoSpaceDE w:val="0"/>
        <w:autoSpaceDN w:val="0"/>
        <w:adjustRightInd w:val="0"/>
        <w:spacing w:after="0" w:line="240" w:lineRule="auto"/>
        <w:rPr>
          <w:rFonts w:ascii="Arial" w:hAnsi="Arial" w:cs="Arial"/>
        </w:rPr>
      </w:pPr>
    </w:p>
    <w:p w:rsidR="00230AFF" w:rsidRDefault="00230AFF" w:rsidP="00230AFF">
      <w:pPr>
        <w:autoSpaceDE w:val="0"/>
        <w:autoSpaceDN w:val="0"/>
        <w:adjustRightInd w:val="0"/>
        <w:spacing w:after="0" w:line="240" w:lineRule="auto"/>
        <w:rPr>
          <w:rFonts w:ascii="Arial" w:hAnsi="Arial" w:cs="Arial"/>
        </w:rPr>
      </w:pPr>
      <w:r>
        <w:rPr>
          <w:rFonts w:ascii="Arial" w:hAnsi="Arial" w:cs="Arial"/>
        </w:rPr>
        <w:t>The percentage of trials adjourned due to lack of court time fell from 6.1% in 2014/15 to 4.7</w:t>
      </w:r>
      <w:r w:rsidR="00DF7A78">
        <w:rPr>
          <w:rFonts w:ascii="Arial" w:hAnsi="Arial" w:cs="Arial"/>
        </w:rPr>
        <w:t>% in 2017/18 – a drop of 1.4 percentage points.</w:t>
      </w:r>
    </w:p>
    <w:p w:rsidR="00230AFF" w:rsidRPr="00982D4B" w:rsidRDefault="00230AFF" w:rsidP="004D1E8D">
      <w:pPr>
        <w:autoSpaceDE w:val="0"/>
        <w:autoSpaceDN w:val="0"/>
        <w:adjustRightInd w:val="0"/>
        <w:spacing w:after="0" w:line="240" w:lineRule="auto"/>
        <w:rPr>
          <w:rFonts w:ascii="Arial" w:hAnsi="Arial" w:cs="Arial"/>
        </w:rPr>
      </w:pPr>
    </w:p>
    <w:p w:rsidR="00DB58E5" w:rsidRDefault="00DB58E5" w:rsidP="00E869CB">
      <w:pPr>
        <w:autoSpaceDE w:val="0"/>
        <w:autoSpaceDN w:val="0"/>
        <w:adjustRightInd w:val="0"/>
        <w:spacing w:after="0" w:line="240" w:lineRule="auto"/>
        <w:rPr>
          <w:rFonts w:ascii="Arial" w:hAnsi="Arial" w:cs="Arial"/>
          <w:u w:val="single"/>
        </w:rPr>
      </w:pPr>
    </w:p>
    <w:p w:rsidR="00E869CB" w:rsidRDefault="00186BFB" w:rsidP="00E869CB">
      <w:pPr>
        <w:autoSpaceDE w:val="0"/>
        <w:autoSpaceDN w:val="0"/>
        <w:adjustRightInd w:val="0"/>
        <w:spacing w:after="0" w:line="240" w:lineRule="auto"/>
        <w:rPr>
          <w:rFonts w:ascii="Arial" w:hAnsi="Arial" w:cs="Arial"/>
          <w:u w:val="single"/>
        </w:rPr>
      </w:pPr>
      <w:r w:rsidRPr="005C446B">
        <w:rPr>
          <w:rFonts w:ascii="Arial" w:hAnsi="Arial" w:cs="Arial"/>
          <w:u w:val="single"/>
        </w:rPr>
        <w:t>T</w:t>
      </w:r>
      <w:r w:rsidR="006916AA" w:rsidRPr="005C446B">
        <w:rPr>
          <w:rFonts w:ascii="Arial" w:hAnsi="Arial" w:cs="Arial"/>
          <w:u w:val="single"/>
        </w:rPr>
        <w:t xml:space="preserve">he </w:t>
      </w:r>
      <w:r w:rsidR="00E869CB" w:rsidRPr="005C446B">
        <w:rPr>
          <w:rFonts w:ascii="Arial" w:hAnsi="Arial" w:cs="Arial"/>
          <w:u w:val="single"/>
        </w:rPr>
        <w:t>Justice of the Peace</w:t>
      </w:r>
      <w:r w:rsidRPr="005C446B">
        <w:rPr>
          <w:rFonts w:ascii="Arial" w:hAnsi="Arial" w:cs="Arial"/>
          <w:u w:val="single"/>
        </w:rPr>
        <w:t xml:space="preserve"> Court</w:t>
      </w:r>
      <w:r w:rsidR="00E869CB" w:rsidRPr="005C446B">
        <w:rPr>
          <w:rFonts w:ascii="Arial" w:hAnsi="Arial" w:cs="Arial"/>
          <w:u w:val="single"/>
        </w:rPr>
        <w:t xml:space="preserve"> </w:t>
      </w:r>
    </w:p>
    <w:p w:rsidR="00982D4B" w:rsidRPr="005C446B" w:rsidRDefault="00982D4B" w:rsidP="00E869CB">
      <w:pPr>
        <w:autoSpaceDE w:val="0"/>
        <w:autoSpaceDN w:val="0"/>
        <w:adjustRightInd w:val="0"/>
        <w:spacing w:after="0" w:line="240" w:lineRule="auto"/>
        <w:rPr>
          <w:rFonts w:ascii="Arial" w:hAnsi="Arial" w:cs="Arial"/>
          <w:u w:val="single"/>
        </w:rPr>
      </w:pPr>
    </w:p>
    <w:p w:rsidR="00CD20E0" w:rsidRDefault="00B3262B" w:rsidP="00186BFB">
      <w:pPr>
        <w:autoSpaceDE w:val="0"/>
        <w:autoSpaceDN w:val="0"/>
        <w:adjustRightInd w:val="0"/>
        <w:spacing w:after="0" w:line="240" w:lineRule="auto"/>
        <w:rPr>
          <w:rFonts w:ascii="Arial" w:hAnsi="Arial" w:cs="Arial"/>
        </w:rPr>
      </w:pPr>
      <w:r w:rsidRPr="00982D4B">
        <w:rPr>
          <w:rFonts w:ascii="Arial" w:hAnsi="Arial" w:cs="Arial"/>
        </w:rPr>
        <w:t>The Justice of the Peace Court has seen a 42% decrease in the volume of cases registered between 2014</w:t>
      </w:r>
      <w:r w:rsidR="00EB589E">
        <w:rPr>
          <w:rFonts w:ascii="Arial" w:hAnsi="Arial" w:cs="Arial"/>
        </w:rPr>
        <w:t>/</w:t>
      </w:r>
      <w:r w:rsidRPr="00982D4B">
        <w:rPr>
          <w:rFonts w:ascii="Arial" w:hAnsi="Arial" w:cs="Arial"/>
        </w:rPr>
        <w:t>15 and 2017</w:t>
      </w:r>
      <w:r w:rsidR="00EB589E">
        <w:rPr>
          <w:rFonts w:ascii="Arial" w:hAnsi="Arial" w:cs="Arial"/>
        </w:rPr>
        <w:t>/</w:t>
      </w:r>
      <w:r w:rsidRPr="00982D4B">
        <w:rPr>
          <w:rFonts w:ascii="Arial" w:hAnsi="Arial" w:cs="Arial"/>
        </w:rPr>
        <w:t>18</w:t>
      </w:r>
      <w:r w:rsidR="00CD20E0">
        <w:rPr>
          <w:rFonts w:ascii="Arial" w:hAnsi="Arial" w:cs="Arial"/>
        </w:rPr>
        <w:t>.</w:t>
      </w:r>
    </w:p>
    <w:p w:rsidR="00CD20E0" w:rsidRDefault="00CD20E0" w:rsidP="00186BFB">
      <w:pPr>
        <w:autoSpaceDE w:val="0"/>
        <w:autoSpaceDN w:val="0"/>
        <w:adjustRightInd w:val="0"/>
        <w:spacing w:after="0" w:line="240" w:lineRule="auto"/>
        <w:rPr>
          <w:rFonts w:ascii="Arial" w:hAnsi="Arial" w:cs="Arial"/>
        </w:rPr>
      </w:pPr>
    </w:p>
    <w:p w:rsidR="008177DA" w:rsidRDefault="00B3262B" w:rsidP="00186BFB">
      <w:pPr>
        <w:autoSpaceDE w:val="0"/>
        <w:autoSpaceDN w:val="0"/>
        <w:adjustRightInd w:val="0"/>
        <w:spacing w:after="0" w:line="240" w:lineRule="auto"/>
        <w:rPr>
          <w:rFonts w:ascii="Arial" w:hAnsi="Arial" w:cs="Arial"/>
        </w:rPr>
      </w:pPr>
      <w:r w:rsidRPr="00982D4B">
        <w:rPr>
          <w:rFonts w:ascii="Arial" w:hAnsi="Arial" w:cs="Arial"/>
        </w:rPr>
        <w:t>The volume of evidence led tr</w:t>
      </w:r>
      <w:r w:rsidR="00FC6D37">
        <w:rPr>
          <w:rFonts w:ascii="Arial" w:hAnsi="Arial" w:cs="Arial"/>
        </w:rPr>
        <w:t>i</w:t>
      </w:r>
      <w:r w:rsidRPr="00982D4B">
        <w:rPr>
          <w:rFonts w:ascii="Arial" w:hAnsi="Arial" w:cs="Arial"/>
        </w:rPr>
        <w:t>als dropped by 36% over the period</w:t>
      </w:r>
      <w:r w:rsidR="008177DA">
        <w:rPr>
          <w:rFonts w:ascii="Arial" w:hAnsi="Arial" w:cs="Arial"/>
        </w:rPr>
        <w:t xml:space="preserve"> 2014/15 to 2017/18 but by only 3% between 2016/17 and 2017/18 indicating that the volume is stabilising. </w:t>
      </w:r>
    </w:p>
    <w:p w:rsidR="008177DA" w:rsidRDefault="008177DA" w:rsidP="00186BFB">
      <w:pPr>
        <w:autoSpaceDE w:val="0"/>
        <w:autoSpaceDN w:val="0"/>
        <w:adjustRightInd w:val="0"/>
        <w:spacing w:after="0" w:line="240" w:lineRule="auto"/>
        <w:rPr>
          <w:rFonts w:ascii="Arial" w:hAnsi="Arial" w:cs="Arial"/>
        </w:rPr>
      </w:pPr>
    </w:p>
    <w:p w:rsidR="00CD20E0" w:rsidRPr="00CD20E0" w:rsidRDefault="00CD20E0" w:rsidP="00CD20E0">
      <w:pPr>
        <w:autoSpaceDE w:val="0"/>
        <w:autoSpaceDN w:val="0"/>
        <w:adjustRightInd w:val="0"/>
        <w:spacing w:after="0" w:line="240" w:lineRule="auto"/>
        <w:rPr>
          <w:rFonts w:ascii="Arial" w:hAnsi="Arial" w:cs="Arial"/>
        </w:rPr>
      </w:pPr>
      <w:r w:rsidRPr="00CD20E0">
        <w:rPr>
          <w:rFonts w:ascii="Arial" w:hAnsi="Arial" w:cs="Arial"/>
        </w:rPr>
        <w:t xml:space="preserve">The volume of trials scheduled </w:t>
      </w:r>
      <w:r w:rsidR="00CC7652">
        <w:rPr>
          <w:rFonts w:ascii="Arial" w:hAnsi="Arial" w:cs="Arial"/>
        </w:rPr>
        <w:t xml:space="preserve">at the end of each financial year </w:t>
      </w:r>
      <w:r w:rsidRPr="00CD20E0">
        <w:rPr>
          <w:rFonts w:ascii="Arial" w:hAnsi="Arial" w:cs="Arial"/>
        </w:rPr>
        <w:t xml:space="preserve">shows an improvement of </w:t>
      </w:r>
      <w:r>
        <w:rPr>
          <w:rFonts w:ascii="Arial" w:hAnsi="Arial" w:cs="Arial"/>
        </w:rPr>
        <w:t>67</w:t>
      </w:r>
      <w:r w:rsidR="00CC7652">
        <w:rPr>
          <w:rFonts w:ascii="Arial" w:hAnsi="Arial" w:cs="Arial"/>
        </w:rPr>
        <w:t>% over the period.</w:t>
      </w:r>
      <w:r w:rsidRPr="00CD20E0">
        <w:rPr>
          <w:rFonts w:ascii="Arial" w:hAnsi="Arial" w:cs="Arial"/>
        </w:rPr>
        <w:t xml:space="preserve"> </w:t>
      </w:r>
    </w:p>
    <w:p w:rsidR="008177DA" w:rsidRDefault="008177DA" w:rsidP="008177DA">
      <w:pPr>
        <w:autoSpaceDE w:val="0"/>
        <w:autoSpaceDN w:val="0"/>
        <w:adjustRightInd w:val="0"/>
        <w:spacing w:after="0" w:line="240" w:lineRule="auto"/>
        <w:rPr>
          <w:rFonts w:ascii="Arial" w:hAnsi="Arial" w:cs="Arial"/>
        </w:rPr>
      </w:pPr>
      <w:r w:rsidRPr="00982D4B">
        <w:rPr>
          <w:rFonts w:ascii="Arial" w:hAnsi="Arial" w:cs="Arial"/>
        </w:rPr>
        <w:t xml:space="preserve"> </w:t>
      </w:r>
    </w:p>
    <w:p w:rsidR="00FC6D37" w:rsidRDefault="00FC6D37" w:rsidP="00FC6D37">
      <w:pPr>
        <w:autoSpaceDE w:val="0"/>
        <w:autoSpaceDN w:val="0"/>
        <w:adjustRightInd w:val="0"/>
        <w:spacing w:after="0" w:line="240" w:lineRule="auto"/>
        <w:rPr>
          <w:rFonts w:ascii="Arial" w:hAnsi="Arial" w:cs="Arial"/>
        </w:rPr>
      </w:pPr>
      <w:r>
        <w:rPr>
          <w:rFonts w:ascii="Arial" w:hAnsi="Arial" w:cs="Arial"/>
        </w:rPr>
        <w:t>The percentage of trials adjourned due to lack of court time fell from 4.0% in 2014/15 to 2.3% in 2017/18 – a drop of 1.7 percentage points.</w:t>
      </w:r>
    </w:p>
    <w:p w:rsidR="00FC6D37" w:rsidRPr="00982D4B" w:rsidRDefault="00FC6D37" w:rsidP="00FC6D37">
      <w:pPr>
        <w:autoSpaceDE w:val="0"/>
        <w:autoSpaceDN w:val="0"/>
        <w:adjustRightInd w:val="0"/>
        <w:spacing w:after="0" w:line="240" w:lineRule="auto"/>
        <w:rPr>
          <w:rFonts w:ascii="Arial" w:hAnsi="Arial" w:cs="Arial"/>
        </w:rPr>
      </w:pPr>
      <w:bookmarkStart w:id="0" w:name="_GoBack"/>
      <w:bookmarkEnd w:id="0"/>
    </w:p>
    <w:p w:rsidR="00841526" w:rsidRDefault="00841526" w:rsidP="00841526">
      <w:pPr>
        <w:autoSpaceDE w:val="0"/>
        <w:autoSpaceDN w:val="0"/>
        <w:adjustRightInd w:val="0"/>
        <w:spacing w:after="0" w:line="240" w:lineRule="auto"/>
        <w:rPr>
          <w:rFonts w:ascii="Arial" w:hAnsi="Arial" w:cs="Arial"/>
          <w:b/>
        </w:rPr>
      </w:pPr>
      <w:r w:rsidRPr="005C446B">
        <w:rPr>
          <w:rFonts w:ascii="Arial" w:hAnsi="Arial" w:cs="Arial"/>
          <w:b/>
        </w:rPr>
        <w:t>Data tables</w:t>
      </w:r>
    </w:p>
    <w:p w:rsidR="005C446B" w:rsidRPr="005C446B" w:rsidRDefault="005C446B" w:rsidP="00841526">
      <w:pPr>
        <w:autoSpaceDE w:val="0"/>
        <w:autoSpaceDN w:val="0"/>
        <w:adjustRightInd w:val="0"/>
        <w:spacing w:after="0" w:line="240" w:lineRule="auto"/>
        <w:rPr>
          <w:rFonts w:ascii="Arial" w:hAnsi="Arial" w:cs="Arial"/>
          <w:b/>
        </w:rPr>
      </w:pPr>
    </w:p>
    <w:p w:rsidR="00B12247" w:rsidRDefault="00FF3CED" w:rsidP="00841526">
      <w:pPr>
        <w:autoSpaceDE w:val="0"/>
        <w:autoSpaceDN w:val="0"/>
        <w:adjustRightInd w:val="0"/>
        <w:spacing w:after="0" w:line="240" w:lineRule="auto"/>
        <w:rPr>
          <w:rFonts w:ascii="Arial" w:hAnsi="Arial" w:cs="Arial"/>
          <w:color w:val="000000"/>
        </w:rPr>
      </w:pPr>
      <w:r>
        <w:rPr>
          <w:rFonts w:ascii="Arial" w:hAnsi="Arial" w:cs="Arial"/>
          <w:color w:val="000000"/>
        </w:rPr>
        <w:t>T</w:t>
      </w:r>
      <w:r w:rsidR="00841526" w:rsidRPr="00763B88">
        <w:rPr>
          <w:rFonts w:ascii="Arial" w:hAnsi="Arial" w:cs="Arial"/>
          <w:color w:val="000000"/>
        </w:rPr>
        <w:t xml:space="preserve">his link </w:t>
      </w:r>
    </w:p>
    <w:p w:rsidR="00B12247" w:rsidRDefault="00B12247" w:rsidP="00841526">
      <w:pPr>
        <w:autoSpaceDE w:val="0"/>
        <w:autoSpaceDN w:val="0"/>
        <w:adjustRightInd w:val="0"/>
        <w:spacing w:after="0" w:line="240" w:lineRule="auto"/>
        <w:rPr>
          <w:rFonts w:ascii="Arial" w:hAnsi="Arial" w:cs="Arial"/>
          <w:color w:val="000000"/>
        </w:rPr>
      </w:pPr>
    </w:p>
    <w:p w:rsidR="00B12247" w:rsidRDefault="00B12247" w:rsidP="00841526">
      <w:pPr>
        <w:autoSpaceDE w:val="0"/>
        <w:autoSpaceDN w:val="0"/>
        <w:adjustRightInd w:val="0"/>
        <w:spacing w:after="0" w:line="240" w:lineRule="auto"/>
        <w:rPr>
          <w:rFonts w:ascii="Arial" w:hAnsi="Arial" w:cs="Arial"/>
          <w:color w:val="000000"/>
        </w:rPr>
      </w:pPr>
      <w:hyperlink r:id="rId10" w:history="1">
        <w:r w:rsidRPr="00AE5B83">
          <w:rPr>
            <w:rStyle w:val="Hyperlink"/>
            <w:rFonts w:ascii="Arial" w:hAnsi="Arial" w:cs="Arial"/>
          </w:rPr>
          <w:t>http://www.scotcourts.gov.uk/docs/default-source/aboutscs/reports-and-data/criminal-court-statistics/qcc01/scts-quarterly-criminal-court-statistics---workbook---q1-2018-19.xlsm?sfvrsn=2</w:t>
        </w:r>
      </w:hyperlink>
    </w:p>
    <w:p w:rsidR="00B12247" w:rsidRDefault="00B12247" w:rsidP="00841526">
      <w:pPr>
        <w:autoSpaceDE w:val="0"/>
        <w:autoSpaceDN w:val="0"/>
        <w:adjustRightInd w:val="0"/>
        <w:spacing w:after="0" w:line="240" w:lineRule="auto"/>
        <w:rPr>
          <w:rFonts w:ascii="Arial" w:hAnsi="Arial" w:cs="Arial"/>
          <w:color w:val="000000"/>
        </w:rPr>
      </w:pPr>
    </w:p>
    <w:p w:rsidR="00841526" w:rsidRPr="00763B88" w:rsidRDefault="00841526" w:rsidP="00841526">
      <w:pPr>
        <w:autoSpaceDE w:val="0"/>
        <w:autoSpaceDN w:val="0"/>
        <w:adjustRightInd w:val="0"/>
        <w:spacing w:after="0" w:line="240" w:lineRule="auto"/>
        <w:rPr>
          <w:rFonts w:ascii="Arial" w:hAnsi="Arial" w:cs="Arial"/>
          <w:color w:val="000000"/>
        </w:rPr>
      </w:pPr>
      <w:proofErr w:type="gramStart"/>
      <w:r w:rsidRPr="00763B88">
        <w:rPr>
          <w:rFonts w:ascii="Arial" w:hAnsi="Arial" w:cs="Arial"/>
          <w:color w:val="000000"/>
        </w:rPr>
        <w:t>provide</w:t>
      </w:r>
      <w:r w:rsidR="005C446B">
        <w:rPr>
          <w:rFonts w:ascii="Arial" w:hAnsi="Arial" w:cs="Arial"/>
          <w:color w:val="000000"/>
        </w:rPr>
        <w:t>s</w:t>
      </w:r>
      <w:proofErr w:type="gramEnd"/>
      <w:r w:rsidRPr="00763B88">
        <w:rPr>
          <w:rFonts w:ascii="Arial" w:hAnsi="Arial" w:cs="Arial"/>
          <w:color w:val="000000"/>
        </w:rPr>
        <w:t xml:space="preserve"> an Excel workbook </w:t>
      </w:r>
      <w:r w:rsidR="00FF3CED">
        <w:rPr>
          <w:rFonts w:ascii="Arial" w:hAnsi="Arial" w:cs="Arial"/>
          <w:color w:val="000000"/>
        </w:rPr>
        <w:t>with tables and interactive charts.</w:t>
      </w:r>
      <w:r w:rsidRPr="00763B88">
        <w:rPr>
          <w:rFonts w:ascii="Arial" w:hAnsi="Arial" w:cs="Arial"/>
          <w:color w:val="000000"/>
        </w:rPr>
        <w:t xml:space="preserve"> </w:t>
      </w:r>
    </w:p>
    <w:p w:rsidR="00841526" w:rsidRPr="00763B88" w:rsidRDefault="00841526" w:rsidP="00841526">
      <w:pPr>
        <w:autoSpaceDE w:val="0"/>
        <w:autoSpaceDN w:val="0"/>
        <w:adjustRightInd w:val="0"/>
        <w:spacing w:after="0" w:line="240" w:lineRule="auto"/>
        <w:rPr>
          <w:rFonts w:ascii="Arial" w:hAnsi="Arial" w:cs="Arial"/>
          <w:i/>
        </w:rPr>
      </w:pPr>
    </w:p>
    <w:p w:rsidR="00763B88" w:rsidRPr="00393CB3" w:rsidRDefault="00763B88" w:rsidP="00763B88">
      <w:pPr>
        <w:spacing w:line="240" w:lineRule="auto"/>
        <w:outlineLvl w:val="0"/>
        <w:rPr>
          <w:rFonts w:ascii="Arial" w:hAnsi="Arial" w:cs="Arial"/>
          <w:b/>
        </w:rPr>
      </w:pPr>
      <w:r w:rsidRPr="00393CB3">
        <w:rPr>
          <w:rFonts w:ascii="Arial" w:hAnsi="Arial" w:cs="Arial"/>
          <w:b/>
        </w:rPr>
        <w:t>Background</w:t>
      </w:r>
    </w:p>
    <w:p w:rsidR="00763B88" w:rsidRDefault="00763B88" w:rsidP="00763B88">
      <w:pPr>
        <w:spacing w:line="240" w:lineRule="auto"/>
        <w:rPr>
          <w:rFonts w:ascii="Arial" w:hAnsi="Arial" w:cs="Arial"/>
        </w:rPr>
      </w:pPr>
      <w:r w:rsidRPr="00EE1EEF">
        <w:rPr>
          <w:rFonts w:ascii="Arial" w:hAnsi="Arial" w:cs="Arial"/>
        </w:rPr>
        <w:t>This is the</w:t>
      </w:r>
      <w:r w:rsidR="00951948">
        <w:rPr>
          <w:rFonts w:ascii="Arial" w:hAnsi="Arial" w:cs="Arial"/>
        </w:rPr>
        <w:t xml:space="preserve"> first bulletin </w:t>
      </w:r>
      <w:r w:rsidRPr="00EE1EEF">
        <w:rPr>
          <w:rFonts w:ascii="Arial" w:hAnsi="Arial" w:cs="Arial"/>
        </w:rPr>
        <w:t xml:space="preserve">in a </w:t>
      </w:r>
      <w:r w:rsidR="00951948">
        <w:rPr>
          <w:rFonts w:ascii="Arial" w:hAnsi="Arial" w:cs="Arial"/>
        </w:rPr>
        <w:t xml:space="preserve">new </w:t>
      </w:r>
      <w:r w:rsidRPr="00EE1EEF">
        <w:rPr>
          <w:rFonts w:ascii="Arial" w:hAnsi="Arial" w:cs="Arial"/>
        </w:rPr>
        <w:t xml:space="preserve">series of quarterly reports on </w:t>
      </w:r>
      <w:r>
        <w:rPr>
          <w:rFonts w:ascii="Arial" w:hAnsi="Arial" w:cs="Arial"/>
        </w:rPr>
        <w:t>criminal court activity</w:t>
      </w:r>
      <w:r w:rsidR="00951948">
        <w:rPr>
          <w:rFonts w:ascii="Arial" w:hAnsi="Arial" w:cs="Arial"/>
        </w:rPr>
        <w:t xml:space="preserve"> and can be viewed within </w:t>
      </w:r>
      <w:r>
        <w:rPr>
          <w:rFonts w:ascii="Arial" w:hAnsi="Arial" w:cs="Arial"/>
        </w:rPr>
        <w:t xml:space="preserve">the ‘Statistics’ section of </w:t>
      </w:r>
      <w:r w:rsidRPr="00F47FE0">
        <w:rPr>
          <w:rFonts w:ascii="Arial" w:hAnsi="Arial" w:cs="Arial"/>
        </w:rPr>
        <w:t>webpage</w:t>
      </w:r>
      <w:r w:rsidR="00305342">
        <w:rPr>
          <w:rFonts w:ascii="Arial" w:hAnsi="Arial" w:cs="Arial"/>
        </w:rPr>
        <w:t>:</w:t>
      </w:r>
      <w:r w:rsidRPr="00F47FE0">
        <w:rPr>
          <w:rFonts w:ascii="Arial" w:hAnsi="Arial" w:cs="Arial"/>
        </w:rPr>
        <w:t xml:space="preserve">   </w:t>
      </w:r>
      <w:r>
        <w:rPr>
          <w:rFonts w:ascii="Arial" w:hAnsi="Arial" w:cs="Arial"/>
        </w:rPr>
        <w:t xml:space="preserve"> </w:t>
      </w:r>
      <w:hyperlink r:id="rId11" w:history="1">
        <w:r w:rsidRPr="004A7A88">
          <w:rPr>
            <w:rStyle w:val="Hyperlink"/>
            <w:rFonts w:ascii="Arial" w:hAnsi="Arial" w:cs="Arial"/>
          </w:rPr>
          <w:t>http://www.scotcourts.gov.uk/about-the-scottish-court-service/reports-data</w:t>
        </w:r>
      </w:hyperlink>
      <w:r w:rsidRPr="00F47FE0">
        <w:rPr>
          <w:rFonts w:ascii="Arial" w:hAnsi="Arial" w:cs="Arial"/>
        </w:rPr>
        <w:t>.</w:t>
      </w:r>
      <w:r>
        <w:rPr>
          <w:rFonts w:ascii="Arial" w:hAnsi="Arial" w:cs="Arial"/>
        </w:rPr>
        <w:t xml:space="preserve"> </w:t>
      </w:r>
    </w:p>
    <w:p w:rsidR="00763B88" w:rsidRPr="00393CB3" w:rsidRDefault="00763B88" w:rsidP="00763B88">
      <w:pPr>
        <w:spacing w:line="240" w:lineRule="auto"/>
        <w:rPr>
          <w:rFonts w:ascii="Arial" w:hAnsi="Arial" w:cs="Arial"/>
          <w:b/>
        </w:rPr>
      </w:pPr>
      <w:r w:rsidRPr="00393CB3">
        <w:rPr>
          <w:rFonts w:ascii="Arial" w:hAnsi="Arial" w:cs="Arial"/>
          <w:b/>
        </w:rPr>
        <w:t>Revisions and corrections</w:t>
      </w:r>
    </w:p>
    <w:p w:rsidR="00763B88" w:rsidRPr="00155094" w:rsidRDefault="00763B88" w:rsidP="00763B88">
      <w:pPr>
        <w:spacing w:line="240" w:lineRule="auto"/>
        <w:rPr>
          <w:rFonts w:ascii="Arial" w:hAnsi="Arial" w:cs="Arial"/>
        </w:rPr>
      </w:pPr>
      <w:r>
        <w:rPr>
          <w:rFonts w:ascii="Arial" w:hAnsi="Arial" w:cs="Arial"/>
        </w:rPr>
        <w:t>There are no revisions to report.</w:t>
      </w:r>
    </w:p>
    <w:p w:rsidR="00E41206" w:rsidRPr="00B25A72" w:rsidRDefault="00E41206" w:rsidP="00E41206">
      <w:pPr>
        <w:spacing w:line="240" w:lineRule="auto"/>
        <w:rPr>
          <w:rFonts w:ascii="Arial" w:hAnsi="Arial" w:cs="Arial"/>
          <w:color w:val="FF6600"/>
        </w:rPr>
      </w:pPr>
      <w:r w:rsidRPr="00B25A72">
        <w:rPr>
          <w:rFonts w:ascii="Arial" w:hAnsi="Arial" w:cs="Arial"/>
          <w:b/>
          <w:color w:val="000000"/>
        </w:rPr>
        <w:t>Guidance on definitions and data</w:t>
      </w:r>
    </w:p>
    <w:p w:rsidR="00E41206" w:rsidRDefault="00E41206" w:rsidP="00E41206">
      <w:pPr>
        <w:spacing w:line="240" w:lineRule="auto"/>
        <w:outlineLvl w:val="0"/>
        <w:rPr>
          <w:rFonts w:ascii="Arial" w:hAnsi="Arial" w:cs="Arial"/>
          <w:color w:val="000000"/>
        </w:rPr>
      </w:pPr>
      <w:r>
        <w:rPr>
          <w:rFonts w:ascii="Arial" w:hAnsi="Arial" w:cs="Arial"/>
          <w:color w:val="000000"/>
        </w:rPr>
        <w:t>See the Glossary and Data Notes worksheet within the excel workbook</w:t>
      </w:r>
    </w:p>
    <w:p w:rsidR="00E41206" w:rsidRPr="00D90B84" w:rsidRDefault="00E41206" w:rsidP="00E41206">
      <w:pPr>
        <w:spacing w:line="240" w:lineRule="auto"/>
        <w:rPr>
          <w:rFonts w:ascii="Arial" w:hAnsi="Arial" w:cs="Arial"/>
          <w:b/>
        </w:rPr>
      </w:pPr>
      <w:r>
        <w:rPr>
          <w:rFonts w:ascii="Arial" w:hAnsi="Arial" w:cs="Arial"/>
          <w:b/>
        </w:rPr>
        <w:t xml:space="preserve">Shaping Scotland’s </w:t>
      </w:r>
      <w:r w:rsidRPr="00D90B84">
        <w:rPr>
          <w:rFonts w:ascii="Arial" w:hAnsi="Arial" w:cs="Arial"/>
          <w:b/>
        </w:rPr>
        <w:t xml:space="preserve">Court </w:t>
      </w:r>
      <w:r>
        <w:rPr>
          <w:rFonts w:ascii="Arial" w:hAnsi="Arial" w:cs="Arial"/>
          <w:b/>
        </w:rPr>
        <w:t>Service</w:t>
      </w:r>
      <w:r w:rsidRPr="00D90B84">
        <w:rPr>
          <w:rFonts w:ascii="Arial" w:hAnsi="Arial" w:cs="Arial"/>
          <w:b/>
        </w:rPr>
        <w:t>s</w:t>
      </w:r>
    </w:p>
    <w:p w:rsidR="00E41206" w:rsidRDefault="00E41206" w:rsidP="00E41206">
      <w:pPr>
        <w:spacing w:line="240" w:lineRule="auto"/>
        <w:rPr>
          <w:rFonts w:ascii="Arial" w:hAnsi="Arial" w:cs="Arial"/>
        </w:rPr>
      </w:pPr>
      <w:r>
        <w:rPr>
          <w:rFonts w:ascii="Arial" w:hAnsi="Arial" w:cs="Arial"/>
        </w:rPr>
        <w:t xml:space="preserve">As part of </w:t>
      </w:r>
      <w:hyperlink r:id="rId12" w:history="1">
        <w:r w:rsidRPr="00BC5D86">
          <w:rPr>
            <w:rStyle w:val="Hyperlink"/>
            <w:rFonts w:ascii="Arial" w:hAnsi="Arial" w:cs="Arial"/>
          </w:rPr>
          <w:t>Shaping Scotland’s Court Services</w:t>
        </w:r>
      </w:hyperlink>
      <w:r>
        <w:rPr>
          <w:rFonts w:ascii="Arial" w:hAnsi="Arial" w:cs="Arial"/>
        </w:rPr>
        <w:t xml:space="preserve"> work, a number of courts closed with relevant live business </w:t>
      </w:r>
      <w:r w:rsidRPr="00D90B84">
        <w:rPr>
          <w:rFonts w:ascii="Arial" w:hAnsi="Arial" w:cs="Arial"/>
        </w:rPr>
        <w:t xml:space="preserve">transferring to receiving courts. </w:t>
      </w:r>
    </w:p>
    <w:tbl>
      <w:tblPr>
        <w:tblW w:w="6925" w:type="dxa"/>
        <w:tblInd w:w="1221" w:type="dxa"/>
        <w:tblLook w:val="04A0" w:firstRow="1" w:lastRow="0" w:firstColumn="1" w:lastColumn="0" w:noHBand="0" w:noVBand="1"/>
      </w:tblPr>
      <w:tblGrid>
        <w:gridCol w:w="3657"/>
        <w:gridCol w:w="3268"/>
      </w:tblGrid>
      <w:tr w:rsidR="00E41206" w:rsidRPr="00D5151E" w:rsidTr="00F74210">
        <w:trPr>
          <w:trHeight w:val="301"/>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206" w:rsidRPr="00D5151E" w:rsidRDefault="00E41206" w:rsidP="00E41206">
            <w:pPr>
              <w:pStyle w:val="NoSpacing"/>
            </w:pPr>
            <w:bookmarkStart w:id="1" w:name="RANGE!B5:C25"/>
            <w:r w:rsidRPr="00D5151E">
              <w:t xml:space="preserve">Closed Court </w:t>
            </w:r>
            <w:bookmarkEnd w:id="1"/>
          </w:p>
        </w:tc>
        <w:tc>
          <w:tcPr>
            <w:tcW w:w="3268" w:type="dxa"/>
            <w:tcBorders>
              <w:top w:val="single" w:sz="4" w:space="0" w:color="auto"/>
              <w:left w:val="nil"/>
              <w:bottom w:val="single" w:sz="4" w:space="0" w:color="auto"/>
              <w:right w:val="single" w:sz="4" w:space="0" w:color="auto"/>
            </w:tcBorders>
            <w:shd w:val="clear" w:color="auto" w:fill="auto"/>
            <w:noWrap/>
            <w:vAlign w:val="center"/>
            <w:hideMark/>
          </w:tcPr>
          <w:p w:rsidR="00E41206" w:rsidRPr="00D5151E" w:rsidRDefault="00E41206" w:rsidP="00E41206">
            <w:pPr>
              <w:pStyle w:val="NoSpacing"/>
            </w:pPr>
            <w:r w:rsidRPr="00D5151E">
              <w:t>Receiving Court</w:t>
            </w:r>
          </w:p>
        </w:tc>
      </w:tr>
      <w:tr w:rsidR="00E41206" w:rsidRPr="00D5151E" w:rsidTr="00F74210">
        <w:trPr>
          <w:trHeight w:val="301"/>
        </w:trPr>
        <w:tc>
          <w:tcPr>
            <w:tcW w:w="3657" w:type="dxa"/>
            <w:tcBorders>
              <w:top w:val="nil"/>
              <w:left w:val="single" w:sz="4" w:space="0" w:color="auto"/>
              <w:bottom w:val="single" w:sz="4" w:space="0" w:color="auto"/>
              <w:right w:val="single" w:sz="4" w:space="0" w:color="auto"/>
            </w:tcBorders>
            <w:shd w:val="clear" w:color="000000" w:fill="8DB4E2"/>
            <w:noWrap/>
            <w:vAlign w:val="center"/>
            <w:hideMark/>
          </w:tcPr>
          <w:p w:rsidR="00E41206" w:rsidRPr="00D5151E" w:rsidRDefault="00E41206" w:rsidP="00E41206">
            <w:pPr>
              <w:pStyle w:val="NoSpacing"/>
              <w:rPr>
                <w:i/>
                <w:iCs/>
                <w:sz w:val="18"/>
                <w:szCs w:val="18"/>
              </w:rPr>
            </w:pPr>
            <w:r w:rsidRPr="00D5151E">
              <w:rPr>
                <w:i/>
                <w:iCs/>
                <w:sz w:val="18"/>
                <w:szCs w:val="18"/>
              </w:rPr>
              <w:t>End of November 2013</w:t>
            </w:r>
          </w:p>
        </w:tc>
        <w:tc>
          <w:tcPr>
            <w:tcW w:w="3268" w:type="dxa"/>
            <w:tcBorders>
              <w:top w:val="nil"/>
              <w:left w:val="nil"/>
              <w:bottom w:val="single" w:sz="4" w:space="0" w:color="auto"/>
              <w:right w:val="single" w:sz="4" w:space="0" w:color="auto"/>
            </w:tcBorders>
            <w:shd w:val="clear" w:color="000000" w:fill="8DB4E2"/>
            <w:noWrap/>
            <w:vAlign w:val="center"/>
            <w:hideMark/>
          </w:tcPr>
          <w:p w:rsidR="00E41206" w:rsidRPr="00D5151E" w:rsidRDefault="00E41206" w:rsidP="00E41206">
            <w:pPr>
              <w:pStyle w:val="NoSpacing"/>
            </w:pPr>
            <w:r w:rsidRPr="00D5151E">
              <w:t> </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Annan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Dumfries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Cumbernauld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Coatbridge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auto" w:fill="auto"/>
            <w:noWrap/>
            <w:vAlign w:val="bottom"/>
            <w:hideMark/>
          </w:tcPr>
          <w:p w:rsidR="00E41206" w:rsidRPr="00D5151E" w:rsidRDefault="00E41206" w:rsidP="00E41206">
            <w:pPr>
              <w:pStyle w:val="NoSpacing"/>
            </w:pPr>
            <w:r w:rsidRPr="00D5151E">
              <w:t>Dornoch Sheriff and JP Court</w:t>
            </w:r>
          </w:p>
        </w:tc>
        <w:tc>
          <w:tcPr>
            <w:tcW w:w="3268" w:type="dxa"/>
            <w:tcBorders>
              <w:top w:val="nil"/>
              <w:left w:val="nil"/>
              <w:bottom w:val="nil"/>
              <w:right w:val="single" w:sz="4" w:space="0" w:color="auto"/>
            </w:tcBorders>
            <w:shd w:val="clear" w:color="auto" w:fill="auto"/>
            <w:noWrap/>
            <w:vAlign w:val="bottom"/>
            <w:hideMark/>
          </w:tcPr>
          <w:p w:rsidR="00E41206" w:rsidRPr="00D5151E" w:rsidRDefault="00E41206" w:rsidP="00E41206">
            <w:pPr>
              <w:pStyle w:val="NoSpacing"/>
            </w:pPr>
            <w:r w:rsidRPr="00D5151E">
              <w:t>Tain Sheriff and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Irvine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Kilmarnock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auto" w:fill="auto"/>
            <w:noWrap/>
            <w:vAlign w:val="bottom"/>
            <w:hideMark/>
          </w:tcPr>
          <w:p w:rsidR="00E41206" w:rsidRPr="00D5151E" w:rsidRDefault="00E41206" w:rsidP="00E41206">
            <w:pPr>
              <w:pStyle w:val="NoSpacing"/>
            </w:pPr>
            <w:r w:rsidRPr="00D5151E">
              <w:t>Kirkcudbright Sheriff and JP Court</w:t>
            </w:r>
          </w:p>
        </w:tc>
        <w:tc>
          <w:tcPr>
            <w:tcW w:w="3268" w:type="dxa"/>
            <w:tcBorders>
              <w:top w:val="nil"/>
              <w:left w:val="nil"/>
              <w:bottom w:val="nil"/>
              <w:right w:val="single" w:sz="4" w:space="0" w:color="auto"/>
            </w:tcBorders>
            <w:shd w:val="clear" w:color="auto" w:fill="auto"/>
            <w:noWrap/>
            <w:vAlign w:val="bottom"/>
            <w:hideMark/>
          </w:tcPr>
          <w:p w:rsidR="00E41206" w:rsidRPr="00D5151E" w:rsidRDefault="00E41206" w:rsidP="00E41206">
            <w:pPr>
              <w:pStyle w:val="NoSpacing"/>
            </w:pPr>
            <w:r w:rsidRPr="00D5151E">
              <w:t>Dumfries Sheriff and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Motherwell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Hamilton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 xml:space="preserve">Portree JP Court </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Portree Sheriff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Rothesay Sheriff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Greenock Sheriff and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 xml:space="preserve">Stornoway JP Court </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Stornoway Sheriff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 xml:space="preserve">Wick JP Court </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Wick Sheriff Court</w:t>
            </w:r>
          </w:p>
        </w:tc>
      </w:tr>
      <w:tr w:rsidR="00E41206" w:rsidRPr="00D5151E" w:rsidTr="00F74210">
        <w:trPr>
          <w:trHeight w:val="301"/>
        </w:trPr>
        <w:tc>
          <w:tcPr>
            <w:tcW w:w="3657"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41206" w:rsidRPr="00D5151E" w:rsidRDefault="00E41206" w:rsidP="00E41206">
            <w:pPr>
              <w:pStyle w:val="NoSpacing"/>
              <w:rPr>
                <w:i/>
                <w:iCs/>
                <w:sz w:val="18"/>
                <w:szCs w:val="18"/>
              </w:rPr>
            </w:pPr>
            <w:r w:rsidRPr="00D5151E">
              <w:rPr>
                <w:i/>
                <w:iCs/>
                <w:sz w:val="18"/>
                <w:szCs w:val="18"/>
              </w:rPr>
              <w:t>End of May 2014</w:t>
            </w:r>
          </w:p>
        </w:tc>
        <w:tc>
          <w:tcPr>
            <w:tcW w:w="3268" w:type="dxa"/>
            <w:tcBorders>
              <w:top w:val="single" w:sz="4" w:space="0" w:color="auto"/>
              <w:left w:val="nil"/>
              <w:bottom w:val="single" w:sz="4" w:space="0" w:color="auto"/>
              <w:right w:val="single" w:sz="4" w:space="0" w:color="auto"/>
            </w:tcBorders>
            <w:shd w:val="clear" w:color="000000" w:fill="8DB4E2"/>
            <w:noWrap/>
            <w:vAlign w:val="bottom"/>
            <w:hideMark/>
          </w:tcPr>
          <w:p w:rsidR="00E41206" w:rsidRPr="00D5151E" w:rsidRDefault="00E41206" w:rsidP="00E41206">
            <w:pPr>
              <w:pStyle w:val="NoSpacing"/>
            </w:pPr>
            <w:r w:rsidRPr="00D5151E">
              <w:t> </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Arbroath Sheriff and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Forfar Sheriff and JP Court</w:t>
            </w:r>
          </w:p>
        </w:tc>
      </w:tr>
      <w:tr w:rsidR="00E41206" w:rsidRPr="00D5151E" w:rsidTr="00F74210">
        <w:trPr>
          <w:trHeight w:val="301"/>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Cupar Sheriff and JP Court</w:t>
            </w:r>
          </w:p>
        </w:tc>
        <w:tc>
          <w:tcPr>
            <w:tcW w:w="3268" w:type="dxa"/>
            <w:tcBorders>
              <w:top w:val="nil"/>
              <w:left w:val="nil"/>
              <w:bottom w:val="nil"/>
              <w:right w:val="single" w:sz="4" w:space="0" w:color="auto"/>
            </w:tcBorders>
            <w:shd w:val="clear" w:color="000000" w:fill="FFFFFF"/>
            <w:noWrap/>
            <w:vAlign w:val="bottom"/>
            <w:hideMark/>
          </w:tcPr>
          <w:p w:rsidR="00E41206" w:rsidRPr="00D5151E" w:rsidRDefault="00E41206" w:rsidP="00E41206">
            <w:pPr>
              <w:pStyle w:val="NoSpacing"/>
            </w:pPr>
            <w:r w:rsidRPr="00D5151E">
              <w:t>Dundee Sheriff and JP Court</w:t>
            </w:r>
          </w:p>
        </w:tc>
      </w:tr>
      <w:tr w:rsidR="00E41206" w:rsidRPr="00D5151E" w:rsidTr="00F74210">
        <w:trPr>
          <w:trHeight w:val="301"/>
        </w:trPr>
        <w:tc>
          <w:tcPr>
            <w:tcW w:w="3657" w:type="dxa"/>
            <w:tcBorders>
              <w:top w:val="nil"/>
              <w:left w:val="single" w:sz="4" w:space="0" w:color="auto"/>
              <w:bottom w:val="single" w:sz="4" w:space="0" w:color="auto"/>
              <w:right w:val="single" w:sz="4" w:space="0" w:color="auto"/>
            </w:tcBorders>
            <w:shd w:val="clear" w:color="000000" w:fill="FFFFFF"/>
            <w:noWrap/>
            <w:vAlign w:val="bottom"/>
            <w:hideMark/>
          </w:tcPr>
          <w:p w:rsidR="00E41206" w:rsidRPr="00D5151E" w:rsidRDefault="00E41206" w:rsidP="00E41206">
            <w:pPr>
              <w:pStyle w:val="NoSpacing"/>
            </w:pPr>
            <w:r w:rsidRPr="00D5151E">
              <w:t>Stonehaven Sheriff and JP Court</w:t>
            </w:r>
          </w:p>
        </w:tc>
        <w:tc>
          <w:tcPr>
            <w:tcW w:w="3268" w:type="dxa"/>
            <w:tcBorders>
              <w:top w:val="nil"/>
              <w:left w:val="nil"/>
              <w:bottom w:val="single" w:sz="4" w:space="0" w:color="auto"/>
              <w:right w:val="single" w:sz="4" w:space="0" w:color="auto"/>
            </w:tcBorders>
            <w:shd w:val="clear" w:color="000000" w:fill="FFFFFF"/>
            <w:noWrap/>
            <w:vAlign w:val="bottom"/>
            <w:hideMark/>
          </w:tcPr>
          <w:p w:rsidR="00E41206" w:rsidRPr="00D5151E" w:rsidRDefault="00E41206" w:rsidP="00E41206">
            <w:pPr>
              <w:pStyle w:val="NoSpacing"/>
            </w:pPr>
            <w:r w:rsidRPr="00D5151E">
              <w:t>Aberdeen Sheriff and JP Court</w:t>
            </w:r>
          </w:p>
        </w:tc>
      </w:tr>
      <w:tr w:rsidR="00E41206" w:rsidRPr="00D5151E" w:rsidTr="00F74210">
        <w:trPr>
          <w:trHeight w:val="289"/>
        </w:trPr>
        <w:tc>
          <w:tcPr>
            <w:tcW w:w="3657" w:type="dxa"/>
            <w:tcBorders>
              <w:top w:val="nil"/>
              <w:left w:val="single" w:sz="4" w:space="0" w:color="auto"/>
              <w:bottom w:val="single" w:sz="4" w:space="0" w:color="auto"/>
              <w:right w:val="single" w:sz="4" w:space="0" w:color="auto"/>
            </w:tcBorders>
            <w:shd w:val="clear" w:color="000000" w:fill="8DB4E2"/>
            <w:noWrap/>
            <w:vAlign w:val="center"/>
            <w:hideMark/>
          </w:tcPr>
          <w:p w:rsidR="00E41206" w:rsidRPr="00D5151E" w:rsidRDefault="00E41206" w:rsidP="00E41206">
            <w:pPr>
              <w:pStyle w:val="NoSpacing"/>
              <w:rPr>
                <w:i/>
                <w:iCs/>
                <w:sz w:val="18"/>
                <w:szCs w:val="18"/>
              </w:rPr>
            </w:pPr>
            <w:r w:rsidRPr="00D5151E">
              <w:rPr>
                <w:i/>
                <w:iCs/>
                <w:sz w:val="18"/>
                <w:szCs w:val="18"/>
              </w:rPr>
              <w:t xml:space="preserve">End of </w:t>
            </w:r>
            <w:r>
              <w:rPr>
                <w:i/>
                <w:iCs/>
                <w:sz w:val="18"/>
                <w:szCs w:val="18"/>
              </w:rPr>
              <w:t>July</w:t>
            </w:r>
            <w:r w:rsidRPr="00D5151E">
              <w:rPr>
                <w:i/>
                <w:iCs/>
                <w:sz w:val="18"/>
                <w:szCs w:val="18"/>
              </w:rPr>
              <w:t>2015</w:t>
            </w:r>
          </w:p>
        </w:tc>
        <w:tc>
          <w:tcPr>
            <w:tcW w:w="3268" w:type="dxa"/>
            <w:tcBorders>
              <w:top w:val="nil"/>
              <w:left w:val="nil"/>
              <w:bottom w:val="single" w:sz="4" w:space="0" w:color="auto"/>
              <w:right w:val="single" w:sz="4" w:space="0" w:color="auto"/>
            </w:tcBorders>
            <w:shd w:val="clear" w:color="000000" w:fill="8DB4E2"/>
            <w:noWrap/>
            <w:vAlign w:val="center"/>
            <w:hideMark/>
          </w:tcPr>
          <w:p w:rsidR="00E41206" w:rsidRPr="00D5151E" w:rsidRDefault="00E41206" w:rsidP="00E41206">
            <w:pPr>
              <w:pStyle w:val="NoSpacing"/>
            </w:pPr>
            <w:r w:rsidRPr="00D5151E">
              <w:t> </w:t>
            </w:r>
          </w:p>
        </w:tc>
      </w:tr>
      <w:tr w:rsidR="00E41206" w:rsidRPr="00D5151E" w:rsidTr="00F74210">
        <w:trPr>
          <w:trHeight w:val="289"/>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Dingwall Sheriff and JP Court</w:t>
            </w:r>
          </w:p>
        </w:tc>
        <w:tc>
          <w:tcPr>
            <w:tcW w:w="3268" w:type="dxa"/>
            <w:tcBorders>
              <w:top w:val="nil"/>
              <w:left w:val="nil"/>
              <w:bottom w:val="nil"/>
              <w:right w:val="single" w:sz="4" w:space="0" w:color="auto"/>
            </w:tcBorders>
            <w:shd w:val="clear" w:color="auto" w:fill="auto"/>
            <w:noWrap/>
            <w:vAlign w:val="bottom"/>
            <w:hideMark/>
          </w:tcPr>
          <w:p w:rsidR="00E41206" w:rsidRPr="00D5151E" w:rsidRDefault="00E41206" w:rsidP="00E41206">
            <w:pPr>
              <w:pStyle w:val="NoSpacing"/>
            </w:pPr>
            <w:r w:rsidRPr="00D5151E">
              <w:t>Inverness Sheriff and JP Court</w:t>
            </w:r>
          </w:p>
        </w:tc>
      </w:tr>
      <w:tr w:rsidR="00E41206" w:rsidRPr="00D5151E" w:rsidTr="00F74210">
        <w:trPr>
          <w:trHeight w:val="289"/>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Duns Sheriff and JP Court</w:t>
            </w:r>
          </w:p>
        </w:tc>
        <w:tc>
          <w:tcPr>
            <w:tcW w:w="3268" w:type="dxa"/>
            <w:tcBorders>
              <w:top w:val="nil"/>
              <w:left w:val="nil"/>
              <w:bottom w:val="nil"/>
              <w:right w:val="single" w:sz="4" w:space="0" w:color="auto"/>
            </w:tcBorders>
            <w:shd w:val="clear" w:color="auto" w:fill="auto"/>
            <w:noWrap/>
            <w:vAlign w:val="bottom"/>
            <w:hideMark/>
          </w:tcPr>
          <w:p w:rsidR="00E41206" w:rsidRPr="00D5151E" w:rsidRDefault="00E41206" w:rsidP="00E41206">
            <w:pPr>
              <w:pStyle w:val="NoSpacing"/>
            </w:pPr>
            <w:r w:rsidRPr="00D5151E">
              <w:t>Jedburgh Sheriff and JP Court</w:t>
            </w:r>
          </w:p>
        </w:tc>
      </w:tr>
      <w:tr w:rsidR="00E41206" w:rsidRPr="00D5151E" w:rsidTr="00F74210">
        <w:trPr>
          <w:trHeight w:val="289"/>
        </w:trPr>
        <w:tc>
          <w:tcPr>
            <w:tcW w:w="3657" w:type="dxa"/>
            <w:tcBorders>
              <w:top w:val="nil"/>
              <w:left w:val="single" w:sz="4" w:space="0" w:color="auto"/>
              <w:bottom w:val="nil"/>
              <w:right w:val="single" w:sz="4" w:space="0" w:color="auto"/>
            </w:tcBorders>
            <w:shd w:val="clear" w:color="000000" w:fill="FFFFFF"/>
            <w:noWrap/>
            <w:vAlign w:val="bottom"/>
            <w:hideMark/>
          </w:tcPr>
          <w:p w:rsidR="00E41206" w:rsidRPr="00D5151E" w:rsidRDefault="00E41206" w:rsidP="00E41206">
            <w:pPr>
              <w:pStyle w:val="NoSpacing"/>
            </w:pPr>
            <w:r w:rsidRPr="00D5151E">
              <w:t>Haddington Sheriff and JP Court</w:t>
            </w:r>
          </w:p>
        </w:tc>
        <w:tc>
          <w:tcPr>
            <w:tcW w:w="3268" w:type="dxa"/>
            <w:tcBorders>
              <w:top w:val="nil"/>
              <w:left w:val="nil"/>
              <w:bottom w:val="nil"/>
              <w:right w:val="single" w:sz="4" w:space="0" w:color="auto"/>
            </w:tcBorders>
            <w:shd w:val="clear" w:color="auto" w:fill="auto"/>
            <w:noWrap/>
            <w:vAlign w:val="bottom"/>
            <w:hideMark/>
          </w:tcPr>
          <w:p w:rsidR="00E41206" w:rsidRPr="00D5151E" w:rsidRDefault="00E41206" w:rsidP="00E41206">
            <w:pPr>
              <w:pStyle w:val="NoSpacing"/>
            </w:pPr>
            <w:r w:rsidRPr="00D5151E">
              <w:t>Edinburgh Sheriff and JP Court</w:t>
            </w:r>
          </w:p>
        </w:tc>
      </w:tr>
      <w:tr w:rsidR="00E41206" w:rsidRPr="00D5151E" w:rsidTr="00F74210">
        <w:trPr>
          <w:trHeight w:val="289"/>
        </w:trPr>
        <w:tc>
          <w:tcPr>
            <w:tcW w:w="3657" w:type="dxa"/>
            <w:tcBorders>
              <w:top w:val="nil"/>
              <w:left w:val="single" w:sz="4" w:space="0" w:color="auto"/>
              <w:bottom w:val="single" w:sz="4" w:space="0" w:color="auto"/>
              <w:right w:val="single" w:sz="4" w:space="0" w:color="auto"/>
            </w:tcBorders>
            <w:shd w:val="clear" w:color="000000" w:fill="FFFFFF"/>
            <w:noWrap/>
            <w:vAlign w:val="bottom"/>
            <w:hideMark/>
          </w:tcPr>
          <w:p w:rsidR="00E41206" w:rsidRPr="00D5151E" w:rsidRDefault="00E41206" w:rsidP="00E41206">
            <w:pPr>
              <w:pStyle w:val="NoSpacing"/>
            </w:pPr>
            <w:r w:rsidRPr="00D5151E">
              <w:t>Peebles Sheriff and JP Court</w:t>
            </w:r>
          </w:p>
        </w:tc>
        <w:tc>
          <w:tcPr>
            <w:tcW w:w="3268" w:type="dxa"/>
            <w:tcBorders>
              <w:top w:val="nil"/>
              <w:left w:val="nil"/>
              <w:bottom w:val="single" w:sz="4" w:space="0" w:color="auto"/>
              <w:right w:val="single" w:sz="4" w:space="0" w:color="auto"/>
            </w:tcBorders>
            <w:shd w:val="clear" w:color="auto" w:fill="auto"/>
            <w:noWrap/>
            <w:vAlign w:val="bottom"/>
            <w:hideMark/>
          </w:tcPr>
          <w:p w:rsidR="00E41206" w:rsidRPr="00D5151E" w:rsidRDefault="00E41206" w:rsidP="00E41206">
            <w:pPr>
              <w:pStyle w:val="NoSpacing"/>
            </w:pPr>
            <w:r w:rsidRPr="00D5151E">
              <w:t>Selkirk Sheriff and JP Court</w:t>
            </w:r>
          </w:p>
        </w:tc>
      </w:tr>
    </w:tbl>
    <w:p w:rsidR="00E41206" w:rsidRPr="00D90B84" w:rsidRDefault="00E41206" w:rsidP="00E41206">
      <w:pPr>
        <w:pStyle w:val="NoSpacing"/>
      </w:pPr>
    </w:p>
    <w:p w:rsidR="00E41206" w:rsidRDefault="00E41206" w:rsidP="00763B88">
      <w:pPr>
        <w:rPr>
          <w:rFonts w:ascii="Arial" w:hAnsi="Arial" w:cs="Arial"/>
          <w:b/>
        </w:rPr>
      </w:pPr>
    </w:p>
    <w:p w:rsidR="00E41206" w:rsidRDefault="00E41206" w:rsidP="00763B88">
      <w:pPr>
        <w:rPr>
          <w:rFonts w:ascii="Arial" w:hAnsi="Arial" w:cs="Arial"/>
          <w:b/>
        </w:rPr>
      </w:pPr>
    </w:p>
    <w:p w:rsidR="004A1781" w:rsidRDefault="004A1781" w:rsidP="00763B88">
      <w:pPr>
        <w:rPr>
          <w:rFonts w:ascii="Arial" w:hAnsi="Arial" w:cs="Arial"/>
          <w:b/>
        </w:rPr>
      </w:pPr>
    </w:p>
    <w:p w:rsidR="00763B88" w:rsidRPr="00E2671B" w:rsidRDefault="00763B88" w:rsidP="00763B88">
      <w:pPr>
        <w:rPr>
          <w:rFonts w:ascii="Arial" w:hAnsi="Arial" w:cs="Arial"/>
          <w:b/>
        </w:rPr>
      </w:pPr>
      <w:r w:rsidRPr="00E2671B">
        <w:rPr>
          <w:rFonts w:ascii="Arial" w:hAnsi="Arial" w:cs="Arial"/>
          <w:b/>
        </w:rPr>
        <w:t xml:space="preserve">Contacts </w:t>
      </w:r>
    </w:p>
    <w:p w:rsidR="00763B88" w:rsidRPr="00666191" w:rsidRDefault="00763B88" w:rsidP="00763B88">
      <w:pPr>
        <w:pStyle w:val="Default"/>
        <w:spacing w:after="240"/>
        <w:rPr>
          <w:sz w:val="22"/>
          <w:szCs w:val="22"/>
        </w:rPr>
      </w:pPr>
      <w:r w:rsidRPr="00666191">
        <w:rPr>
          <w:sz w:val="22"/>
          <w:szCs w:val="22"/>
        </w:rPr>
        <w:t xml:space="preserve">Press enquiries on the contents of this bulletin should be directed to the </w:t>
      </w:r>
      <w:r w:rsidRPr="00EC24CB">
        <w:rPr>
          <w:sz w:val="22"/>
          <w:szCs w:val="22"/>
        </w:rPr>
        <w:t>Scottish Courts and Tribunals Service</w:t>
      </w:r>
      <w:r w:rsidRPr="00666191">
        <w:rPr>
          <w:sz w:val="22"/>
          <w:szCs w:val="22"/>
        </w:rPr>
        <w:t xml:space="preserve"> communications office </w:t>
      </w:r>
    </w:p>
    <w:p w:rsidR="00763B88" w:rsidRPr="00666191" w:rsidRDefault="00763B88" w:rsidP="00763B88">
      <w:pPr>
        <w:pStyle w:val="Default"/>
        <w:spacing w:after="240"/>
        <w:rPr>
          <w:sz w:val="22"/>
          <w:szCs w:val="22"/>
        </w:rPr>
      </w:pPr>
      <w:r w:rsidRPr="00666191">
        <w:rPr>
          <w:sz w:val="22"/>
          <w:szCs w:val="22"/>
        </w:rPr>
        <w:t>Tel: 0131 444 3310</w:t>
      </w:r>
    </w:p>
    <w:p w:rsidR="00763B88" w:rsidRDefault="00763B88" w:rsidP="00763B88">
      <w:pPr>
        <w:pStyle w:val="Default"/>
        <w:spacing w:after="240"/>
        <w:rPr>
          <w:b/>
          <w:bCs/>
          <w:sz w:val="22"/>
          <w:szCs w:val="22"/>
        </w:rPr>
      </w:pPr>
      <w:r w:rsidRPr="00666191">
        <w:rPr>
          <w:sz w:val="22"/>
          <w:szCs w:val="22"/>
        </w:rPr>
        <w:t xml:space="preserve">Email: </w:t>
      </w:r>
      <w:hyperlink r:id="rId13" w:history="1">
        <w:r w:rsidRPr="00EE1726">
          <w:rPr>
            <w:rStyle w:val="Hyperlink"/>
            <w:sz w:val="22"/>
            <w:szCs w:val="22"/>
          </w:rPr>
          <w:t>communications@scotcourts.gov.uk</w:t>
        </w:r>
      </w:hyperlink>
      <w:r>
        <w:rPr>
          <w:sz w:val="22"/>
          <w:szCs w:val="22"/>
        </w:rPr>
        <w:t xml:space="preserve"> </w:t>
      </w:r>
    </w:p>
    <w:p w:rsidR="00763B88" w:rsidRDefault="00763B88" w:rsidP="00763B88">
      <w:pPr>
        <w:pStyle w:val="Default"/>
        <w:spacing w:after="240"/>
        <w:rPr>
          <w:sz w:val="22"/>
          <w:szCs w:val="22"/>
        </w:rPr>
      </w:pPr>
      <w:r w:rsidRPr="00370603">
        <w:rPr>
          <w:sz w:val="22"/>
          <w:szCs w:val="22"/>
        </w:rPr>
        <w:t xml:space="preserve">Other enquiries about these statistics should be directed to the </w:t>
      </w:r>
      <w:r>
        <w:rPr>
          <w:sz w:val="22"/>
          <w:szCs w:val="22"/>
        </w:rPr>
        <w:t xml:space="preserve">Management Information Analysis Team of the </w:t>
      </w:r>
      <w:r w:rsidRPr="00EC24CB">
        <w:rPr>
          <w:sz w:val="22"/>
          <w:szCs w:val="22"/>
        </w:rPr>
        <w:t>Scottish Courts and Tribunals Service</w:t>
      </w:r>
      <w:r>
        <w:rPr>
          <w:sz w:val="22"/>
          <w:szCs w:val="22"/>
        </w:rPr>
        <w:t>:</w:t>
      </w:r>
    </w:p>
    <w:p w:rsidR="00763B88" w:rsidRPr="00F15DA8" w:rsidRDefault="00763B88" w:rsidP="00763B88">
      <w:pPr>
        <w:pStyle w:val="NoSpacing"/>
      </w:pPr>
      <w:r>
        <w:t>Janette Purbrick</w:t>
      </w:r>
    </w:p>
    <w:p w:rsidR="00763B88" w:rsidRDefault="00763B88" w:rsidP="00763B88">
      <w:pPr>
        <w:pStyle w:val="NoSpacing"/>
        <w:rPr>
          <w:iCs/>
          <w:lang w:val="en-US"/>
        </w:rPr>
      </w:pPr>
      <w:r w:rsidRPr="00EC24CB">
        <w:rPr>
          <w:iCs/>
          <w:lang w:val="en-US"/>
        </w:rPr>
        <w:t xml:space="preserve">Scottish Courts and Tribunals Service </w:t>
      </w:r>
    </w:p>
    <w:p w:rsidR="00763B88" w:rsidRPr="004D12E4" w:rsidRDefault="00763B88" w:rsidP="00763B88">
      <w:pPr>
        <w:pStyle w:val="NoSpacing"/>
        <w:rPr>
          <w:lang w:val="en-US"/>
        </w:rPr>
      </w:pPr>
      <w:r w:rsidRPr="004D12E4">
        <w:rPr>
          <w:iCs/>
          <w:lang w:val="en-US"/>
        </w:rPr>
        <w:t>Saughton House</w:t>
      </w:r>
    </w:p>
    <w:p w:rsidR="00763B88" w:rsidRPr="004D12E4" w:rsidRDefault="00763B88" w:rsidP="00763B88">
      <w:pPr>
        <w:pStyle w:val="NoSpacing"/>
        <w:rPr>
          <w:lang w:val="en-US"/>
        </w:rPr>
      </w:pPr>
      <w:r w:rsidRPr="004D12E4">
        <w:rPr>
          <w:iCs/>
          <w:lang w:val="en-US"/>
        </w:rPr>
        <w:t>Broomhouse Drive</w:t>
      </w:r>
    </w:p>
    <w:p w:rsidR="00763B88" w:rsidRPr="004D12E4" w:rsidRDefault="00763B88" w:rsidP="00763B88">
      <w:pPr>
        <w:pStyle w:val="NoSpacing"/>
        <w:rPr>
          <w:lang w:val="en-US"/>
        </w:rPr>
      </w:pPr>
      <w:r w:rsidRPr="004D12E4">
        <w:rPr>
          <w:iCs/>
          <w:lang w:val="en-US"/>
        </w:rPr>
        <w:t>Edinburgh</w:t>
      </w:r>
    </w:p>
    <w:p w:rsidR="00763B88" w:rsidRDefault="00763B88" w:rsidP="00763B88">
      <w:pPr>
        <w:pStyle w:val="NoSpacing"/>
        <w:rPr>
          <w:iCs/>
          <w:lang w:val="en-US"/>
        </w:rPr>
      </w:pPr>
      <w:r w:rsidRPr="004D12E4">
        <w:rPr>
          <w:iCs/>
          <w:lang w:val="en-US"/>
        </w:rPr>
        <w:t>EH11 3XD</w:t>
      </w:r>
    </w:p>
    <w:p w:rsidR="00763B88" w:rsidRPr="00AD2EFE" w:rsidRDefault="00763B88" w:rsidP="0045336A">
      <w:pPr>
        <w:rPr>
          <w:rFonts w:ascii="Arial" w:hAnsi="Arial" w:cs="Arial"/>
          <w:color w:val="000000" w:themeColor="text1"/>
          <w:lang w:val="en-US"/>
        </w:rPr>
      </w:pPr>
      <w:r w:rsidRPr="00AD2EFE">
        <w:rPr>
          <w:rFonts w:ascii="Arial" w:hAnsi="Arial" w:cs="Arial"/>
          <w:iCs/>
          <w:color w:val="000000" w:themeColor="text1"/>
          <w:lang w:val="en-US"/>
        </w:rPr>
        <w:t>Tel: 0131 444 3453</w:t>
      </w:r>
    </w:p>
    <w:p w:rsidR="00763B88" w:rsidRDefault="00763B88" w:rsidP="00763B88">
      <w:pPr>
        <w:pStyle w:val="Default"/>
        <w:spacing w:after="240"/>
        <w:rPr>
          <w:bCs/>
          <w:color w:val="800000"/>
          <w:sz w:val="22"/>
          <w:szCs w:val="22"/>
        </w:rPr>
      </w:pPr>
      <w:r w:rsidRPr="00AD2EFE">
        <w:rPr>
          <w:bCs/>
          <w:color w:val="000000" w:themeColor="text1"/>
          <w:sz w:val="22"/>
          <w:szCs w:val="22"/>
        </w:rPr>
        <w:t xml:space="preserve">Email: </w:t>
      </w:r>
      <w:hyperlink r:id="rId14" w:history="1">
        <w:r w:rsidRPr="008F3D89">
          <w:rPr>
            <w:rStyle w:val="Hyperlink"/>
            <w:bCs/>
            <w:sz w:val="22"/>
            <w:szCs w:val="22"/>
          </w:rPr>
          <w:t>mianalysis@scotcourts.gov.uk</w:t>
        </w:r>
      </w:hyperlink>
    </w:p>
    <w:p w:rsidR="00763B88" w:rsidRDefault="00763B88" w:rsidP="00763B88">
      <w:pPr>
        <w:pStyle w:val="Default"/>
        <w:spacing w:after="240"/>
        <w:rPr>
          <w:sz w:val="22"/>
          <w:szCs w:val="22"/>
        </w:rPr>
      </w:pPr>
      <w:r>
        <w:rPr>
          <w:sz w:val="22"/>
          <w:szCs w:val="22"/>
        </w:rPr>
        <w:t>Further information about Official and National Statistics in Scotland is avai</w:t>
      </w:r>
      <w:r w:rsidRPr="00370603">
        <w:rPr>
          <w:sz w:val="22"/>
          <w:szCs w:val="22"/>
        </w:rPr>
        <w:t xml:space="preserve">lable from </w:t>
      </w:r>
      <w:hyperlink r:id="rId15" w:history="1">
        <w:r w:rsidRPr="008F1C1A">
          <w:rPr>
            <w:rStyle w:val="Hyperlink"/>
            <w:sz w:val="22"/>
            <w:szCs w:val="22"/>
          </w:rPr>
          <w:t>http://www.gov.scot/Topics/Statistics/producingstats</w:t>
        </w:r>
      </w:hyperlink>
      <w:r>
        <w:rPr>
          <w:sz w:val="22"/>
          <w:szCs w:val="22"/>
        </w:rPr>
        <w:t xml:space="preserve"> </w:t>
      </w:r>
    </w:p>
    <w:p w:rsidR="00763B88" w:rsidRDefault="00763B88" w:rsidP="00763B88">
      <w:pPr>
        <w:pStyle w:val="Default"/>
        <w:spacing w:after="240"/>
        <w:rPr>
          <w:sz w:val="22"/>
          <w:szCs w:val="22"/>
        </w:rPr>
      </w:pPr>
      <w:r w:rsidRPr="008C5469">
        <w:rPr>
          <w:sz w:val="22"/>
          <w:szCs w:val="22"/>
        </w:rPr>
        <w:t>Access to official statistics in their final form before they are published is restricted. The following list details who receive</w:t>
      </w:r>
      <w:r>
        <w:rPr>
          <w:sz w:val="22"/>
          <w:szCs w:val="22"/>
        </w:rPr>
        <w:t>d</w:t>
      </w:r>
      <w:r w:rsidRPr="008C5469">
        <w:rPr>
          <w:sz w:val="22"/>
          <w:szCs w:val="22"/>
        </w:rPr>
        <w:t xml:space="preserve"> </w:t>
      </w:r>
      <w:r>
        <w:rPr>
          <w:sz w:val="22"/>
          <w:szCs w:val="22"/>
        </w:rPr>
        <w:t xml:space="preserve">pre-release </w:t>
      </w:r>
      <w:r w:rsidRPr="008C5469">
        <w:rPr>
          <w:sz w:val="22"/>
          <w:szCs w:val="22"/>
        </w:rPr>
        <w:t>access to the</w:t>
      </w:r>
      <w:r>
        <w:rPr>
          <w:sz w:val="22"/>
          <w:szCs w:val="22"/>
        </w:rPr>
        <w:t xml:space="preserve"> </w:t>
      </w:r>
      <w:r w:rsidRPr="008C5469">
        <w:rPr>
          <w:sz w:val="22"/>
          <w:szCs w:val="22"/>
        </w:rPr>
        <w:t xml:space="preserve">statistics </w:t>
      </w:r>
      <w:r>
        <w:rPr>
          <w:sz w:val="22"/>
          <w:szCs w:val="22"/>
        </w:rPr>
        <w:t xml:space="preserve">in their final form </w:t>
      </w:r>
      <w:r w:rsidRPr="008C5469">
        <w:rPr>
          <w:sz w:val="22"/>
          <w:szCs w:val="22"/>
        </w:rPr>
        <w:t>within the maximum period of 5 working days before publication:</w:t>
      </w:r>
    </w:p>
    <w:p w:rsidR="00763B88" w:rsidRDefault="00763B88" w:rsidP="00763B88">
      <w:pPr>
        <w:pStyle w:val="Default"/>
        <w:rPr>
          <w:sz w:val="22"/>
          <w:szCs w:val="22"/>
        </w:rPr>
      </w:pPr>
      <w:r>
        <w:rPr>
          <w:sz w:val="22"/>
          <w:szCs w:val="22"/>
        </w:rPr>
        <w:t>Chief Operations Officer, Court and OPG Operations, SCTS</w:t>
      </w:r>
    </w:p>
    <w:p w:rsidR="00FF3CED" w:rsidRDefault="009161B6" w:rsidP="00763B88">
      <w:pPr>
        <w:pStyle w:val="Default"/>
        <w:rPr>
          <w:sz w:val="22"/>
          <w:szCs w:val="22"/>
        </w:rPr>
      </w:pPr>
      <w:r>
        <w:rPr>
          <w:sz w:val="22"/>
          <w:szCs w:val="22"/>
        </w:rPr>
        <w:t>Director of Operations</w:t>
      </w:r>
      <w:r w:rsidR="00FF3CED">
        <w:rPr>
          <w:sz w:val="22"/>
          <w:szCs w:val="22"/>
        </w:rPr>
        <w:t xml:space="preserve"> - Delivery, SCTS</w:t>
      </w:r>
    </w:p>
    <w:p w:rsidR="00FF3CED" w:rsidRPr="00FF3CED" w:rsidRDefault="00FF3CED" w:rsidP="00FF3CED">
      <w:pPr>
        <w:autoSpaceDE w:val="0"/>
        <w:autoSpaceDN w:val="0"/>
        <w:adjustRightInd w:val="0"/>
        <w:spacing w:after="0" w:line="240" w:lineRule="auto"/>
        <w:rPr>
          <w:rFonts w:ascii="Arial" w:hAnsi="Arial" w:cs="Arial"/>
          <w:bCs/>
        </w:rPr>
      </w:pPr>
      <w:r w:rsidRPr="00FF3CED">
        <w:rPr>
          <w:rFonts w:ascii="Arial" w:hAnsi="Arial" w:cs="Arial"/>
          <w:bCs/>
        </w:rPr>
        <w:t>Principal Clerk of Session &amp; Justiciary, SCTS</w:t>
      </w:r>
    </w:p>
    <w:p w:rsidR="00FF3CED" w:rsidRPr="00FF3CED" w:rsidRDefault="00FF3CED" w:rsidP="00FF3CED">
      <w:pPr>
        <w:autoSpaceDE w:val="0"/>
        <w:autoSpaceDN w:val="0"/>
        <w:adjustRightInd w:val="0"/>
        <w:spacing w:after="0" w:line="240" w:lineRule="auto"/>
        <w:rPr>
          <w:rFonts w:ascii="Arial" w:hAnsi="Arial" w:cs="Arial"/>
          <w:bCs/>
        </w:rPr>
      </w:pPr>
      <w:r w:rsidRPr="00FF3CED">
        <w:rPr>
          <w:rFonts w:ascii="Arial" w:hAnsi="Arial" w:cs="Arial"/>
        </w:rPr>
        <w:t xml:space="preserve">Deputy </w:t>
      </w:r>
      <w:r w:rsidRPr="00FF3CED">
        <w:rPr>
          <w:rFonts w:ascii="Arial" w:hAnsi="Arial" w:cs="Arial"/>
          <w:bCs/>
        </w:rPr>
        <w:t>Principal Clerk of Justiciary, SCTS</w:t>
      </w:r>
    </w:p>
    <w:p w:rsidR="00763B88" w:rsidRPr="00C153FE" w:rsidRDefault="00763B88" w:rsidP="00763B88">
      <w:pPr>
        <w:pStyle w:val="Default"/>
        <w:rPr>
          <w:sz w:val="22"/>
          <w:szCs w:val="22"/>
        </w:rPr>
      </w:pPr>
      <w:r w:rsidRPr="00C153FE">
        <w:rPr>
          <w:sz w:val="22"/>
          <w:szCs w:val="22"/>
        </w:rPr>
        <w:t>Head of Corporate Communications</w:t>
      </w:r>
      <w:r>
        <w:rPr>
          <w:sz w:val="22"/>
          <w:szCs w:val="22"/>
        </w:rPr>
        <w:t>, SCTS</w:t>
      </w:r>
    </w:p>
    <w:p w:rsidR="00763B88" w:rsidRPr="00C153FE" w:rsidRDefault="00763B88" w:rsidP="00763B88">
      <w:pPr>
        <w:pStyle w:val="Default"/>
        <w:rPr>
          <w:sz w:val="22"/>
          <w:szCs w:val="22"/>
        </w:rPr>
      </w:pPr>
      <w:r w:rsidRPr="00C153FE">
        <w:rPr>
          <w:sz w:val="22"/>
          <w:szCs w:val="22"/>
        </w:rPr>
        <w:t>Media Officer, Corporate Communications</w:t>
      </w:r>
      <w:r>
        <w:rPr>
          <w:sz w:val="22"/>
          <w:szCs w:val="22"/>
        </w:rPr>
        <w:t>, SCTS</w:t>
      </w:r>
    </w:p>
    <w:p w:rsidR="00CA07F2" w:rsidRPr="0045336A" w:rsidRDefault="00763B88" w:rsidP="0045336A">
      <w:pPr>
        <w:pStyle w:val="NoSpacing"/>
        <w:rPr>
          <w:rFonts w:ascii="Arial" w:hAnsi="Arial" w:cs="Arial"/>
        </w:rPr>
      </w:pPr>
      <w:r w:rsidRPr="0045336A">
        <w:rPr>
          <w:rFonts w:ascii="Arial" w:hAnsi="Arial" w:cs="Arial"/>
        </w:rPr>
        <w:t>Web developer, Information Technology Unit, SCTS</w:t>
      </w:r>
    </w:p>
    <w:p w:rsidR="0045336A" w:rsidRDefault="0045336A" w:rsidP="0045336A">
      <w:pPr>
        <w:pStyle w:val="NoSpacing"/>
        <w:rPr>
          <w:rFonts w:ascii="Arial" w:hAnsi="Arial" w:cs="Arial"/>
        </w:rPr>
      </w:pPr>
      <w:r w:rsidRPr="0045336A">
        <w:rPr>
          <w:rFonts w:ascii="Arial" w:hAnsi="Arial" w:cs="Arial"/>
        </w:rPr>
        <w:t>Head of Policy, Crown Office and Procurator Fiscal Service</w:t>
      </w:r>
    </w:p>
    <w:p w:rsidR="0045336A" w:rsidRDefault="0045336A" w:rsidP="0045336A">
      <w:pPr>
        <w:pStyle w:val="NoSpacing"/>
        <w:rPr>
          <w:rFonts w:ascii="Arial" w:hAnsi="Arial" w:cs="Arial"/>
        </w:rPr>
      </w:pPr>
      <w:r>
        <w:rPr>
          <w:rFonts w:ascii="Arial" w:hAnsi="Arial" w:cs="Arial"/>
        </w:rPr>
        <w:t xml:space="preserve">Statistician, </w:t>
      </w:r>
      <w:r w:rsidRPr="0045336A">
        <w:rPr>
          <w:rFonts w:ascii="Arial" w:hAnsi="Arial" w:cs="Arial"/>
        </w:rPr>
        <w:t>Crown Office and Procurator Fiscal Service</w:t>
      </w:r>
    </w:p>
    <w:p w:rsidR="0045336A" w:rsidRPr="0045336A" w:rsidRDefault="0045336A" w:rsidP="0045336A">
      <w:pPr>
        <w:pStyle w:val="NoSpacing"/>
        <w:rPr>
          <w:rFonts w:ascii="Arial" w:hAnsi="Arial" w:cs="Arial"/>
        </w:rPr>
      </w:pPr>
      <w:r w:rsidRPr="0045336A">
        <w:rPr>
          <w:rFonts w:ascii="Arial" w:hAnsi="Arial" w:cs="Arial"/>
        </w:rPr>
        <w:t>Statistician, Justice Analytical Services, Scottish Government</w:t>
      </w:r>
    </w:p>
    <w:p w:rsidR="0045336A" w:rsidRPr="0045336A" w:rsidRDefault="0045336A" w:rsidP="0045336A">
      <w:pPr>
        <w:pStyle w:val="NoSpacing"/>
        <w:rPr>
          <w:rFonts w:ascii="Arial" w:hAnsi="Arial" w:cs="Arial"/>
        </w:rPr>
      </w:pPr>
      <w:r>
        <w:rPr>
          <w:rFonts w:ascii="Arial" w:hAnsi="Arial" w:cs="Arial"/>
        </w:rPr>
        <w:t xml:space="preserve">Media Officer, </w:t>
      </w:r>
      <w:r w:rsidRPr="0045336A">
        <w:rPr>
          <w:rFonts w:ascii="Arial" w:hAnsi="Arial" w:cs="Arial"/>
        </w:rPr>
        <w:t>Justice Comm</w:t>
      </w:r>
      <w:r>
        <w:rPr>
          <w:rFonts w:ascii="Arial" w:hAnsi="Arial" w:cs="Arial"/>
        </w:rPr>
        <w:t>unications</w:t>
      </w:r>
      <w:r w:rsidRPr="0045336A">
        <w:rPr>
          <w:rFonts w:ascii="Arial" w:hAnsi="Arial" w:cs="Arial"/>
        </w:rPr>
        <w:t>, Scottish Government</w:t>
      </w:r>
    </w:p>
    <w:p w:rsidR="00763B88" w:rsidRPr="0045336A" w:rsidRDefault="00763B88" w:rsidP="0045336A">
      <w:pPr>
        <w:pStyle w:val="NoSpacing"/>
        <w:rPr>
          <w:rFonts w:ascii="Arial" w:hAnsi="Arial" w:cs="Arial"/>
        </w:rPr>
      </w:pPr>
      <w:r w:rsidRPr="0045336A">
        <w:rPr>
          <w:rFonts w:ascii="Arial" w:hAnsi="Arial" w:cs="Arial"/>
        </w:rPr>
        <w:t>Policy Implementation Manager, Criminal Justice Division, Scottish Government</w:t>
      </w:r>
    </w:p>
    <w:p w:rsidR="00763B88" w:rsidRPr="00F75B1D" w:rsidRDefault="00763B88" w:rsidP="00763B88">
      <w:pPr>
        <w:spacing w:line="240" w:lineRule="auto"/>
        <w:rPr>
          <w:rFonts w:ascii="Arial" w:hAnsi="Arial" w:cs="Arial"/>
          <w:color w:val="000000"/>
        </w:rPr>
      </w:pPr>
    </w:p>
    <w:p w:rsidR="00763B88" w:rsidRPr="00B72619" w:rsidRDefault="00763B88" w:rsidP="00763B88">
      <w:pPr>
        <w:spacing w:line="240" w:lineRule="auto"/>
        <w:outlineLvl w:val="0"/>
        <w:rPr>
          <w:rFonts w:ascii="Arial" w:hAnsi="Arial" w:cs="Arial"/>
          <w:color w:val="000000"/>
        </w:rPr>
      </w:pPr>
      <w:r w:rsidRPr="004D12E4">
        <w:rPr>
          <w:rFonts w:ascii="Arial" w:hAnsi="Arial" w:cs="Arial"/>
          <w:color w:val="000000"/>
        </w:rPr>
        <w:t xml:space="preserve">The next quarterly </w:t>
      </w:r>
      <w:r w:rsidR="00FF3CED">
        <w:rPr>
          <w:rFonts w:ascii="Arial" w:hAnsi="Arial" w:cs="Arial"/>
          <w:color w:val="000000"/>
        </w:rPr>
        <w:t xml:space="preserve">bulletin of Criminal Court statistics </w:t>
      </w:r>
      <w:r w:rsidRPr="004D12E4">
        <w:rPr>
          <w:rFonts w:ascii="Arial" w:hAnsi="Arial" w:cs="Arial"/>
          <w:color w:val="000000"/>
        </w:rPr>
        <w:t xml:space="preserve">will be published </w:t>
      </w:r>
      <w:r>
        <w:rPr>
          <w:rFonts w:ascii="Arial" w:hAnsi="Arial" w:cs="Arial"/>
          <w:color w:val="000000"/>
        </w:rPr>
        <w:t>in</w:t>
      </w:r>
      <w:r w:rsidR="0045336A">
        <w:rPr>
          <w:rFonts w:ascii="Arial" w:hAnsi="Arial" w:cs="Arial"/>
          <w:color w:val="000000"/>
        </w:rPr>
        <w:t xml:space="preserve"> </w:t>
      </w:r>
      <w:proofErr w:type="gramStart"/>
      <w:r w:rsidR="0045336A">
        <w:rPr>
          <w:rFonts w:ascii="Arial" w:hAnsi="Arial" w:cs="Arial"/>
          <w:color w:val="000000"/>
        </w:rPr>
        <w:t>December</w:t>
      </w:r>
      <w:r w:rsidR="00611137">
        <w:rPr>
          <w:rFonts w:ascii="Arial" w:hAnsi="Arial" w:cs="Arial"/>
          <w:color w:val="000000"/>
        </w:rPr>
        <w:t xml:space="preserve"> </w:t>
      </w:r>
      <w:r>
        <w:rPr>
          <w:rFonts w:ascii="Arial" w:hAnsi="Arial" w:cs="Arial"/>
          <w:color w:val="000000"/>
        </w:rPr>
        <w:t xml:space="preserve"> 2018</w:t>
      </w:r>
      <w:proofErr w:type="gramEnd"/>
      <w:r>
        <w:rPr>
          <w:rFonts w:ascii="Arial" w:hAnsi="Arial" w:cs="Arial"/>
          <w:color w:val="000000"/>
        </w:rPr>
        <w:t xml:space="preserve">. The exact date of the report will be </w:t>
      </w:r>
      <w:r w:rsidRPr="00B72619">
        <w:rPr>
          <w:rFonts w:ascii="Arial" w:hAnsi="Arial" w:cs="Arial"/>
          <w:color w:val="000000"/>
          <w:lang w:val="en-US"/>
        </w:rPr>
        <w:t>announced via</w:t>
      </w:r>
      <w:r>
        <w:rPr>
          <w:rFonts w:ascii="Arial" w:hAnsi="Arial" w:cs="Arial"/>
          <w:color w:val="000000"/>
        </w:rPr>
        <w:t xml:space="preserve"> the Scottish Government’s </w:t>
      </w:r>
      <w:r w:rsidRPr="0072744E">
        <w:rPr>
          <w:rFonts w:ascii="Arial" w:hAnsi="Arial" w:cs="Arial"/>
          <w:color w:val="000000"/>
          <w:lang w:val="en-US"/>
        </w:rPr>
        <w:t>Forthcoming Publications Schedule</w:t>
      </w:r>
      <w:r>
        <w:rPr>
          <w:rFonts w:ascii="Arial" w:hAnsi="Arial" w:cs="Arial"/>
          <w:color w:val="000000"/>
          <w:lang w:val="en-US"/>
        </w:rPr>
        <w:t xml:space="preserve"> - </w:t>
      </w:r>
      <w:hyperlink r:id="rId16" w:history="1">
        <w:r w:rsidRPr="008F1C1A">
          <w:rPr>
            <w:rStyle w:val="Hyperlink"/>
            <w:rFonts w:ascii="Arial" w:hAnsi="Arial" w:cs="Arial"/>
            <w:lang w:val="en-US"/>
          </w:rPr>
          <w:t>http://www.gov.scot/Topics/Statistics/ForthcomingPubs</w:t>
        </w:r>
      </w:hyperlink>
      <w:r>
        <w:rPr>
          <w:rFonts w:ascii="Arial" w:hAnsi="Arial" w:cs="Arial"/>
          <w:color w:val="000000"/>
          <w:lang w:val="en-US"/>
        </w:rPr>
        <w:t xml:space="preserve"> </w:t>
      </w:r>
      <w:r w:rsidRPr="005D1E45">
        <w:rPr>
          <w:rFonts w:ascii="Arial" w:hAnsi="Arial" w:cs="Arial"/>
          <w:color w:val="000000"/>
          <w:lang w:val="en-US"/>
        </w:rPr>
        <w:t>at least 4 weeks in advance</w:t>
      </w:r>
      <w:r>
        <w:rPr>
          <w:rFonts w:ascii="Arial" w:hAnsi="Arial" w:cs="Arial"/>
          <w:color w:val="000000"/>
          <w:lang w:val="en-US"/>
        </w:rPr>
        <w:t>.</w:t>
      </w:r>
    </w:p>
    <w:p w:rsidR="00841526" w:rsidRDefault="00841526" w:rsidP="00841526">
      <w:pPr>
        <w:autoSpaceDE w:val="0"/>
        <w:autoSpaceDN w:val="0"/>
        <w:adjustRightInd w:val="0"/>
        <w:spacing w:after="0" w:line="240" w:lineRule="auto"/>
        <w:rPr>
          <w:rFonts w:ascii="Arial" w:hAnsi="Arial" w:cs="Arial"/>
          <w:i/>
          <w:sz w:val="26"/>
          <w:szCs w:val="26"/>
        </w:rPr>
      </w:pPr>
    </w:p>
    <w:p w:rsidR="00841526" w:rsidRPr="00841526" w:rsidRDefault="00841526" w:rsidP="00841526">
      <w:pPr>
        <w:autoSpaceDE w:val="0"/>
        <w:autoSpaceDN w:val="0"/>
        <w:adjustRightInd w:val="0"/>
        <w:spacing w:after="0" w:line="240" w:lineRule="auto"/>
        <w:rPr>
          <w:rFonts w:ascii="Arial" w:hAnsi="Arial" w:cs="Arial"/>
          <w:i/>
          <w:sz w:val="26"/>
          <w:szCs w:val="26"/>
        </w:rPr>
      </w:pPr>
    </w:p>
    <w:p w:rsidR="00E869CB" w:rsidRDefault="00E869CB" w:rsidP="00254D53">
      <w:pPr>
        <w:autoSpaceDE w:val="0"/>
        <w:autoSpaceDN w:val="0"/>
        <w:adjustRightInd w:val="0"/>
        <w:spacing w:after="0" w:line="240" w:lineRule="auto"/>
        <w:rPr>
          <w:rFonts w:ascii="Arial" w:hAnsi="Arial" w:cs="Arial"/>
          <w:sz w:val="26"/>
          <w:szCs w:val="26"/>
        </w:rPr>
      </w:pPr>
    </w:p>
    <w:sectPr w:rsidR="00E869C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88" w:rsidRDefault="00763B88" w:rsidP="00763B88">
      <w:pPr>
        <w:spacing w:after="0" w:line="240" w:lineRule="auto"/>
      </w:pPr>
      <w:r>
        <w:separator/>
      </w:r>
    </w:p>
  </w:endnote>
  <w:endnote w:type="continuationSeparator" w:id="0">
    <w:p w:rsidR="00763B88" w:rsidRDefault="00763B88" w:rsidP="0076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88" w:rsidRDefault="00763B88" w:rsidP="00763B88">
      <w:pPr>
        <w:spacing w:after="0" w:line="240" w:lineRule="auto"/>
      </w:pPr>
      <w:r>
        <w:separator/>
      </w:r>
    </w:p>
  </w:footnote>
  <w:footnote w:type="continuationSeparator" w:id="0">
    <w:p w:rsidR="00763B88" w:rsidRDefault="00763B88" w:rsidP="0076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87" w:rsidRDefault="00CE5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53"/>
    <w:rsid w:val="00054126"/>
    <w:rsid w:val="000A5F30"/>
    <w:rsid w:val="000B2C89"/>
    <w:rsid w:val="000C2D2E"/>
    <w:rsid w:val="001353D5"/>
    <w:rsid w:val="00167886"/>
    <w:rsid w:val="00186BFB"/>
    <w:rsid w:val="00192110"/>
    <w:rsid w:val="001D70A2"/>
    <w:rsid w:val="00230AFF"/>
    <w:rsid w:val="00254D53"/>
    <w:rsid w:val="00305342"/>
    <w:rsid w:val="00384B9F"/>
    <w:rsid w:val="003A7EC4"/>
    <w:rsid w:val="0041204E"/>
    <w:rsid w:val="004159EB"/>
    <w:rsid w:val="0045336A"/>
    <w:rsid w:val="004A1781"/>
    <w:rsid w:val="004D1E8D"/>
    <w:rsid w:val="0051056C"/>
    <w:rsid w:val="00514BDB"/>
    <w:rsid w:val="005244DB"/>
    <w:rsid w:val="00581E6E"/>
    <w:rsid w:val="005C446B"/>
    <w:rsid w:val="00602A4E"/>
    <w:rsid w:val="00611137"/>
    <w:rsid w:val="006916AA"/>
    <w:rsid w:val="006E10C2"/>
    <w:rsid w:val="006E2247"/>
    <w:rsid w:val="00747BC0"/>
    <w:rsid w:val="00763B88"/>
    <w:rsid w:val="007C2FD3"/>
    <w:rsid w:val="0081317A"/>
    <w:rsid w:val="008177DA"/>
    <w:rsid w:val="00835A34"/>
    <w:rsid w:val="00841526"/>
    <w:rsid w:val="008E5F34"/>
    <w:rsid w:val="009161B6"/>
    <w:rsid w:val="009357D4"/>
    <w:rsid w:val="00951948"/>
    <w:rsid w:val="00982D4B"/>
    <w:rsid w:val="009902E1"/>
    <w:rsid w:val="009921BE"/>
    <w:rsid w:val="009C7630"/>
    <w:rsid w:val="009D4997"/>
    <w:rsid w:val="00A34EA5"/>
    <w:rsid w:val="00AD2EFE"/>
    <w:rsid w:val="00B12247"/>
    <w:rsid w:val="00B3262B"/>
    <w:rsid w:val="00B46C7F"/>
    <w:rsid w:val="00C34C53"/>
    <w:rsid w:val="00CA07F2"/>
    <w:rsid w:val="00CA7109"/>
    <w:rsid w:val="00CB5B8F"/>
    <w:rsid w:val="00CC7652"/>
    <w:rsid w:val="00CD20E0"/>
    <w:rsid w:val="00CE5387"/>
    <w:rsid w:val="00D24152"/>
    <w:rsid w:val="00DB16F9"/>
    <w:rsid w:val="00DB58E5"/>
    <w:rsid w:val="00DF7A78"/>
    <w:rsid w:val="00E41206"/>
    <w:rsid w:val="00E869CB"/>
    <w:rsid w:val="00E96428"/>
    <w:rsid w:val="00E97498"/>
    <w:rsid w:val="00EB589E"/>
    <w:rsid w:val="00F048EC"/>
    <w:rsid w:val="00F65CC4"/>
    <w:rsid w:val="00FB788D"/>
    <w:rsid w:val="00FC6D37"/>
    <w:rsid w:val="00FF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B88"/>
    <w:rPr>
      <w:color w:val="0000FF"/>
      <w:u w:val="single"/>
    </w:rPr>
  </w:style>
  <w:style w:type="paragraph" w:customStyle="1" w:styleId="Default">
    <w:name w:val="Default"/>
    <w:rsid w:val="00763B8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763B88"/>
    <w:pPr>
      <w:spacing w:after="0" w:line="240" w:lineRule="auto"/>
    </w:pPr>
  </w:style>
  <w:style w:type="paragraph" w:styleId="Header">
    <w:name w:val="header"/>
    <w:basedOn w:val="Normal"/>
    <w:link w:val="HeaderChar"/>
    <w:uiPriority w:val="99"/>
    <w:unhideWhenUsed/>
    <w:rsid w:val="0076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B88"/>
  </w:style>
  <w:style w:type="paragraph" w:styleId="Footer">
    <w:name w:val="footer"/>
    <w:basedOn w:val="Normal"/>
    <w:link w:val="FooterChar"/>
    <w:uiPriority w:val="99"/>
    <w:unhideWhenUsed/>
    <w:rsid w:val="0076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88"/>
  </w:style>
  <w:style w:type="paragraph" w:styleId="BalloonText">
    <w:name w:val="Balloon Text"/>
    <w:basedOn w:val="Normal"/>
    <w:link w:val="BalloonTextChar"/>
    <w:uiPriority w:val="99"/>
    <w:semiHidden/>
    <w:unhideWhenUsed/>
    <w:rsid w:val="00C3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53"/>
    <w:rPr>
      <w:rFonts w:ascii="Tahoma" w:hAnsi="Tahoma" w:cs="Tahoma"/>
      <w:sz w:val="16"/>
      <w:szCs w:val="16"/>
    </w:rPr>
  </w:style>
  <w:style w:type="character" w:styleId="CommentReference">
    <w:name w:val="annotation reference"/>
    <w:basedOn w:val="DefaultParagraphFont"/>
    <w:uiPriority w:val="99"/>
    <w:semiHidden/>
    <w:unhideWhenUsed/>
    <w:rsid w:val="009D4997"/>
    <w:rPr>
      <w:sz w:val="16"/>
      <w:szCs w:val="16"/>
    </w:rPr>
  </w:style>
  <w:style w:type="paragraph" w:styleId="CommentText">
    <w:name w:val="annotation text"/>
    <w:basedOn w:val="Normal"/>
    <w:link w:val="CommentTextChar"/>
    <w:uiPriority w:val="99"/>
    <w:semiHidden/>
    <w:unhideWhenUsed/>
    <w:rsid w:val="009D4997"/>
    <w:pPr>
      <w:spacing w:line="240" w:lineRule="auto"/>
    </w:pPr>
    <w:rPr>
      <w:sz w:val="20"/>
      <w:szCs w:val="20"/>
    </w:rPr>
  </w:style>
  <w:style w:type="character" w:customStyle="1" w:styleId="CommentTextChar">
    <w:name w:val="Comment Text Char"/>
    <w:basedOn w:val="DefaultParagraphFont"/>
    <w:link w:val="CommentText"/>
    <w:uiPriority w:val="99"/>
    <w:semiHidden/>
    <w:rsid w:val="009D4997"/>
    <w:rPr>
      <w:sz w:val="20"/>
      <w:szCs w:val="20"/>
    </w:rPr>
  </w:style>
  <w:style w:type="paragraph" w:styleId="CommentSubject">
    <w:name w:val="annotation subject"/>
    <w:basedOn w:val="CommentText"/>
    <w:next w:val="CommentText"/>
    <w:link w:val="CommentSubjectChar"/>
    <w:uiPriority w:val="99"/>
    <w:semiHidden/>
    <w:unhideWhenUsed/>
    <w:rsid w:val="009D4997"/>
    <w:rPr>
      <w:b/>
      <w:bCs/>
    </w:rPr>
  </w:style>
  <w:style w:type="character" w:customStyle="1" w:styleId="CommentSubjectChar">
    <w:name w:val="Comment Subject Char"/>
    <w:basedOn w:val="CommentTextChar"/>
    <w:link w:val="CommentSubject"/>
    <w:uiPriority w:val="99"/>
    <w:semiHidden/>
    <w:rsid w:val="009D49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B88"/>
    <w:rPr>
      <w:color w:val="0000FF"/>
      <w:u w:val="single"/>
    </w:rPr>
  </w:style>
  <w:style w:type="paragraph" w:customStyle="1" w:styleId="Default">
    <w:name w:val="Default"/>
    <w:rsid w:val="00763B8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763B88"/>
    <w:pPr>
      <w:spacing w:after="0" w:line="240" w:lineRule="auto"/>
    </w:pPr>
  </w:style>
  <w:style w:type="paragraph" w:styleId="Header">
    <w:name w:val="header"/>
    <w:basedOn w:val="Normal"/>
    <w:link w:val="HeaderChar"/>
    <w:uiPriority w:val="99"/>
    <w:unhideWhenUsed/>
    <w:rsid w:val="0076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B88"/>
  </w:style>
  <w:style w:type="paragraph" w:styleId="Footer">
    <w:name w:val="footer"/>
    <w:basedOn w:val="Normal"/>
    <w:link w:val="FooterChar"/>
    <w:uiPriority w:val="99"/>
    <w:unhideWhenUsed/>
    <w:rsid w:val="0076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88"/>
  </w:style>
  <w:style w:type="paragraph" w:styleId="BalloonText">
    <w:name w:val="Balloon Text"/>
    <w:basedOn w:val="Normal"/>
    <w:link w:val="BalloonTextChar"/>
    <w:uiPriority w:val="99"/>
    <w:semiHidden/>
    <w:unhideWhenUsed/>
    <w:rsid w:val="00C3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53"/>
    <w:rPr>
      <w:rFonts w:ascii="Tahoma" w:hAnsi="Tahoma" w:cs="Tahoma"/>
      <w:sz w:val="16"/>
      <w:szCs w:val="16"/>
    </w:rPr>
  </w:style>
  <w:style w:type="character" w:styleId="CommentReference">
    <w:name w:val="annotation reference"/>
    <w:basedOn w:val="DefaultParagraphFont"/>
    <w:uiPriority w:val="99"/>
    <w:semiHidden/>
    <w:unhideWhenUsed/>
    <w:rsid w:val="009D4997"/>
    <w:rPr>
      <w:sz w:val="16"/>
      <w:szCs w:val="16"/>
    </w:rPr>
  </w:style>
  <w:style w:type="paragraph" w:styleId="CommentText">
    <w:name w:val="annotation text"/>
    <w:basedOn w:val="Normal"/>
    <w:link w:val="CommentTextChar"/>
    <w:uiPriority w:val="99"/>
    <w:semiHidden/>
    <w:unhideWhenUsed/>
    <w:rsid w:val="009D4997"/>
    <w:pPr>
      <w:spacing w:line="240" w:lineRule="auto"/>
    </w:pPr>
    <w:rPr>
      <w:sz w:val="20"/>
      <w:szCs w:val="20"/>
    </w:rPr>
  </w:style>
  <w:style w:type="character" w:customStyle="1" w:styleId="CommentTextChar">
    <w:name w:val="Comment Text Char"/>
    <w:basedOn w:val="DefaultParagraphFont"/>
    <w:link w:val="CommentText"/>
    <w:uiPriority w:val="99"/>
    <w:semiHidden/>
    <w:rsid w:val="009D4997"/>
    <w:rPr>
      <w:sz w:val="20"/>
      <w:szCs w:val="20"/>
    </w:rPr>
  </w:style>
  <w:style w:type="paragraph" w:styleId="CommentSubject">
    <w:name w:val="annotation subject"/>
    <w:basedOn w:val="CommentText"/>
    <w:next w:val="CommentText"/>
    <w:link w:val="CommentSubjectChar"/>
    <w:uiPriority w:val="99"/>
    <w:semiHidden/>
    <w:unhideWhenUsed/>
    <w:rsid w:val="009D4997"/>
    <w:rPr>
      <w:b/>
      <w:bCs/>
    </w:rPr>
  </w:style>
  <w:style w:type="character" w:customStyle="1" w:styleId="CommentSubjectChar">
    <w:name w:val="Comment Subject Char"/>
    <w:basedOn w:val="CommentTextChar"/>
    <w:link w:val="CommentSubject"/>
    <w:uiPriority w:val="99"/>
    <w:semiHidden/>
    <w:rsid w:val="009D49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Statistics/Browse/Crime-Justice" TargetMode="External"/><Relationship Id="rId13" Type="http://schemas.openxmlformats.org/officeDocument/2006/relationships/hyperlink" Target="mailto:communications@scotcourts.gov.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scotcourts.gov.uk/about-the-scottish-court-service/reports-data"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gov.scot/Topics/Statistics/ForthcomingPub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otcourts.gov.uk/about-the-scottish-court-service/reports-dat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scot/Topics/Statistics/producingstats" TargetMode="External"/><Relationship Id="rId23" Type="http://schemas.openxmlformats.org/officeDocument/2006/relationships/fontTable" Target="fontTable.xml"/><Relationship Id="rId10" Type="http://schemas.openxmlformats.org/officeDocument/2006/relationships/hyperlink" Target="http://www.scotcourts.gov.uk/docs/default-source/aboutscs/reports-and-data/criminal-court-statistics/qcc01/scts-quarterly-criminal-court-statistics---workbook---q1-2018-19.xlsm?sfvrsn=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scot/Resource/0054/00540695.pdf" TargetMode="External"/><Relationship Id="rId14" Type="http://schemas.openxmlformats.org/officeDocument/2006/relationships/hyperlink" Target="mailto:mianalysis@scotcourts.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jpurbrick</dc:creator>
  <cp:lastModifiedBy>Ballantyne, Ken</cp:lastModifiedBy>
  <cp:revision>3</cp:revision>
  <cp:lastPrinted>2018-10-04T09:12:00Z</cp:lastPrinted>
  <dcterms:created xsi:type="dcterms:W3CDTF">2018-10-08T07:50:00Z</dcterms:created>
  <dcterms:modified xsi:type="dcterms:W3CDTF">2018-10-08T08:52:00Z</dcterms:modified>
</cp:coreProperties>
</file>